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12D" w14:textId="77777777" w:rsidR="002B0649" w:rsidRPr="00A54364" w:rsidRDefault="002B0649" w:rsidP="002B0649">
      <w:pPr>
        <w:pStyle w:val="Heading2"/>
        <w:spacing w:before="120" w:after="120"/>
        <w:jc w:val="center"/>
        <w:rPr>
          <w:rFonts w:ascii="Times New Roman" w:hAnsi="Times New Roman"/>
          <w:i w:val="0"/>
          <w:sz w:val="24"/>
          <w:szCs w:val="24"/>
          <w:u w:val="single"/>
          <w:lang w:val="ro-RO"/>
        </w:rPr>
      </w:pPr>
      <w:bookmarkStart w:id="0" w:name="_Toc124749554"/>
      <w:bookmarkStart w:id="1" w:name="_Toc124749555"/>
      <w:bookmarkStart w:id="2" w:name="_Toc174856756"/>
      <w:r w:rsidRPr="00A54364">
        <w:rPr>
          <w:rFonts w:ascii="Times New Roman" w:hAnsi="Times New Roman"/>
          <w:i w:val="0"/>
          <w:sz w:val="24"/>
          <w:szCs w:val="24"/>
          <w:u w:val="single"/>
          <w:lang w:val="ro-RO"/>
        </w:rPr>
        <w:t>Cerere de Ofertă</w:t>
      </w:r>
      <w:bookmarkEnd w:id="0"/>
      <w:bookmarkEnd w:id="1"/>
      <w:bookmarkEnd w:id="2"/>
    </w:p>
    <w:p w14:paraId="5FB8D54D" w14:textId="77777777" w:rsidR="002B0649" w:rsidRPr="00A54364" w:rsidRDefault="002B0649" w:rsidP="002B0649">
      <w:pPr>
        <w:pStyle w:val="BodyText"/>
        <w:jc w:val="both"/>
        <w:rPr>
          <w:lang w:val="ro-RO"/>
        </w:rPr>
      </w:pPr>
    </w:p>
    <w:p w14:paraId="1BB53EBE" w14:textId="09245ED8" w:rsidR="002B0649" w:rsidRPr="00F31CF7" w:rsidRDefault="00163C5D" w:rsidP="001A1B9B">
      <w:pPr>
        <w:pStyle w:val="NoSpacing"/>
        <w:jc w:val="both"/>
        <w:rPr>
          <w:rFonts w:ascii="Times New Roman" w:hAnsi="Times New Roman"/>
          <w:bCs/>
          <w:sz w:val="24"/>
          <w:szCs w:val="24"/>
          <w:lang w:val="ro-RO"/>
        </w:rPr>
      </w:pPr>
      <w:r>
        <w:rPr>
          <w:rFonts w:ascii="Times New Roman" w:hAnsi="Times New Roman"/>
          <w:bCs/>
          <w:sz w:val="24"/>
          <w:szCs w:val="24"/>
          <w:lang w:val="ro-RO"/>
        </w:rPr>
        <w:t>2</w:t>
      </w:r>
      <w:r w:rsidR="00F54564">
        <w:rPr>
          <w:rFonts w:ascii="Times New Roman" w:hAnsi="Times New Roman"/>
          <w:bCs/>
          <w:sz w:val="24"/>
          <w:szCs w:val="24"/>
          <w:lang w:val="ro-RO"/>
        </w:rPr>
        <w:t>3</w:t>
      </w:r>
      <w:r w:rsidR="002B0649" w:rsidRPr="00F31CF7">
        <w:rPr>
          <w:rFonts w:ascii="Times New Roman" w:hAnsi="Times New Roman"/>
          <w:bCs/>
          <w:sz w:val="24"/>
          <w:szCs w:val="24"/>
          <w:lang w:val="ro-RO"/>
        </w:rPr>
        <w:t>.</w:t>
      </w:r>
      <w:r w:rsidR="002969BB">
        <w:rPr>
          <w:rFonts w:ascii="Times New Roman" w:hAnsi="Times New Roman"/>
          <w:bCs/>
          <w:sz w:val="24"/>
          <w:szCs w:val="24"/>
          <w:lang w:val="ro-RO"/>
        </w:rPr>
        <w:t>0</w:t>
      </w:r>
      <w:r w:rsidR="00F54564">
        <w:rPr>
          <w:rFonts w:ascii="Times New Roman" w:hAnsi="Times New Roman"/>
          <w:bCs/>
          <w:sz w:val="24"/>
          <w:szCs w:val="24"/>
          <w:lang w:val="ro-RO"/>
        </w:rPr>
        <w:t>2</w:t>
      </w:r>
      <w:r w:rsidR="002B0649" w:rsidRPr="00F31CF7">
        <w:rPr>
          <w:rFonts w:ascii="Times New Roman" w:hAnsi="Times New Roman"/>
          <w:bCs/>
          <w:sz w:val="24"/>
          <w:szCs w:val="24"/>
          <w:lang w:val="ro-RO"/>
        </w:rPr>
        <w:t>.202</w:t>
      </w:r>
      <w:r w:rsidR="00F54564">
        <w:rPr>
          <w:rFonts w:ascii="Times New Roman" w:hAnsi="Times New Roman"/>
          <w:bCs/>
          <w:sz w:val="24"/>
          <w:szCs w:val="24"/>
          <w:lang w:val="ro-RO"/>
        </w:rPr>
        <w:t>6</w:t>
      </w:r>
      <w:r w:rsidR="002B0649" w:rsidRPr="00F31CF7">
        <w:rPr>
          <w:rFonts w:ascii="Times New Roman" w:hAnsi="Times New Roman"/>
          <w:bCs/>
          <w:sz w:val="24"/>
          <w:szCs w:val="24"/>
          <w:lang w:val="ro-RO"/>
        </w:rPr>
        <w:t xml:space="preserve"> </w:t>
      </w:r>
    </w:p>
    <w:p w14:paraId="6B4B60A8" w14:textId="564CFF97" w:rsidR="002B0649" w:rsidRPr="00166046" w:rsidRDefault="002B0649" w:rsidP="00166046">
      <w:pPr>
        <w:jc w:val="center"/>
        <w:rPr>
          <w:rFonts w:ascii="Times New Roman" w:hAnsi="Times New Roman"/>
          <w:b/>
          <w:lang w:val="ro-RO"/>
        </w:rPr>
      </w:pPr>
      <w:r w:rsidRPr="00A54364">
        <w:rPr>
          <w:rFonts w:ascii="Times New Roman" w:hAnsi="Times New Roman"/>
          <w:b/>
          <w:lang w:val="ro-RO"/>
        </w:rPr>
        <w:t xml:space="preserve">Cerere pentru depunerea ofertei </w:t>
      </w:r>
      <w:r>
        <w:rPr>
          <w:rFonts w:ascii="Times New Roman" w:hAnsi="Times New Roman"/>
          <w:b/>
          <w:lang w:val="ro-RO"/>
        </w:rPr>
        <w:t>de preț</w:t>
      </w:r>
    </w:p>
    <w:p w14:paraId="23E8911B" w14:textId="30E32690" w:rsidR="001A1B9B" w:rsidRPr="00981909" w:rsidRDefault="00166046" w:rsidP="001A1B9B">
      <w:pPr>
        <w:pStyle w:val="ListParagraph"/>
        <w:spacing w:before="0" w:after="200" w:line="276" w:lineRule="auto"/>
        <w:ind w:left="0"/>
        <w:contextualSpacing/>
        <w:jc w:val="both"/>
        <w:rPr>
          <w:rFonts w:ascii="Times New Roman" w:hAnsi="Times New Roman"/>
          <w:lang w:val="ro-RO"/>
        </w:rPr>
      </w:pPr>
      <w:r w:rsidRPr="00166046">
        <w:rPr>
          <w:rFonts w:ascii="Times New Roman" w:hAnsi="Times New Roman"/>
          <w:lang w:val="ro-RO"/>
        </w:rPr>
        <w:t>1.</w:t>
      </w:r>
      <w:r>
        <w:rPr>
          <w:rFonts w:ascii="Times New Roman" w:hAnsi="Times New Roman"/>
          <w:lang w:val="ro-RO"/>
        </w:rPr>
        <w:t xml:space="preserve"> </w:t>
      </w:r>
      <w:r w:rsidRPr="00166046">
        <w:rPr>
          <w:rFonts w:ascii="Times New Roman" w:hAnsi="Times New Roman"/>
          <w:lang w:val="ro-RO"/>
        </w:rPr>
        <w:t xml:space="preserve">Asociația Obștească </w:t>
      </w:r>
      <w:bookmarkStart w:id="3" w:name="_Hlk211417995"/>
      <w:r w:rsidRPr="00166046">
        <w:rPr>
          <w:rFonts w:ascii="Times New Roman" w:hAnsi="Times New Roman"/>
          <w:lang w:val="ro-RO"/>
        </w:rPr>
        <w:t xml:space="preserve">„AFI” </w:t>
      </w:r>
      <w:bookmarkEnd w:id="3"/>
      <w:r w:rsidRPr="00166046">
        <w:rPr>
          <w:rFonts w:ascii="Times New Roman" w:hAnsi="Times New Roman"/>
          <w:lang w:val="ro-RO"/>
        </w:rPr>
        <w:t>în cadrul</w:t>
      </w:r>
      <w:r w:rsidR="0035399A">
        <w:rPr>
          <w:rFonts w:ascii="Times New Roman" w:hAnsi="Times New Roman"/>
          <w:lang w:val="ro-RO"/>
        </w:rPr>
        <w:t xml:space="preserve"> </w:t>
      </w:r>
      <w:bookmarkStart w:id="4" w:name="_Hlk211587529"/>
      <w:r w:rsidR="0035399A">
        <w:rPr>
          <w:rFonts w:ascii="Times New Roman" w:hAnsi="Times New Roman"/>
          <w:lang w:val="ro-RO"/>
        </w:rPr>
        <w:t>Contactului</w:t>
      </w:r>
      <w:r w:rsidR="00D37CBC">
        <w:rPr>
          <w:rFonts w:ascii="Times New Roman" w:hAnsi="Times New Roman"/>
          <w:lang w:val="ro-RO"/>
        </w:rPr>
        <w:t xml:space="preserve"> de finanțare </w:t>
      </w:r>
      <w:r w:rsidR="002969BB" w:rsidRPr="002969BB">
        <w:rPr>
          <w:rFonts w:ascii="Times New Roman" w:hAnsi="Times New Roman"/>
          <w:lang w:val="ro-RO"/>
        </w:rPr>
        <w:t>„</w:t>
      </w:r>
      <w:r w:rsidR="0035399A">
        <w:rPr>
          <w:rFonts w:ascii="Times New Roman" w:hAnsi="Times New Roman"/>
          <w:lang w:val="ro-RO"/>
        </w:rPr>
        <w:t>Desfășurarea</w:t>
      </w:r>
      <w:r w:rsidR="002969BB" w:rsidRPr="002969BB">
        <w:rPr>
          <w:rFonts w:ascii="Times New Roman" w:hAnsi="Times New Roman"/>
          <w:lang w:val="ro-RO"/>
        </w:rPr>
        <w:t xml:space="preserve"> screening-ului radiologic</w:t>
      </w:r>
      <w:r w:rsidR="0035399A">
        <w:rPr>
          <w:rFonts w:ascii="Times New Roman" w:hAnsi="Times New Roman"/>
          <w:lang w:val="ro-RO"/>
        </w:rPr>
        <w:t xml:space="preserve"> </w:t>
      </w:r>
      <w:r w:rsidR="002969BB" w:rsidRPr="002969BB">
        <w:rPr>
          <w:rFonts w:ascii="Times New Roman" w:hAnsi="Times New Roman"/>
          <w:lang w:val="ro-RO"/>
        </w:rPr>
        <w:t>la tuberculoză cu utilizarea instalațiilor radiologice ultraportabile prin intermediul organizațiilor neguvernamentale”, finanțat de IP ” UCIMP DS”</w:t>
      </w:r>
      <w:r w:rsidRPr="00166046">
        <w:rPr>
          <w:rFonts w:ascii="Times New Roman" w:hAnsi="Times New Roman"/>
          <w:lang w:val="ro-RO"/>
        </w:rPr>
        <w:t xml:space="preserve">, </w:t>
      </w:r>
      <w:bookmarkEnd w:id="4"/>
      <w:r w:rsidR="0035399A">
        <w:rPr>
          <w:rFonts w:ascii="Times New Roman" w:hAnsi="Times New Roman"/>
          <w:lang w:val="ro-RO"/>
        </w:rPr>
        <w:t>v</w:t>
      </w:r>
      <w:r w:rsidRPr="00166046">
        <w:rPr>
          <w:rFonts w:ascii="Times New Roman" w:hAnsi="Times New Roman"/>
          <w:lang w:val="ro-RO"/>
        </w:rPr>
        <w:t xml:space="preserve">ă invită să depuneți oferta de preț </w:t>
      </w:r>
      <w:r w:rsidR="00CE6312">
        <w:rPr>
          <w:rFonts w:ascii="Times New Roman" w:hAnsi="Times New Roman"/>
          <w:lang w:val="ro-RO"/>
        </w:rPr>
        <w:t xml:space="preserve"> </w:t>
      </w:r>
      <w:bookmarkStart w:id="5" w:name="_Hlk211587487"/>
      <w:r w:rsidRPr="00166046">
        <w:rPr>
          <w:rFonts w:ascii="Times New Roman" w:hAnsi="Times New Roman"/>
          <w:lang w:val="ro-RO"/>
        </w:rPr>
        <w:t>pentru</w:t>
      </w:r>
      <w:r w:rsidR="00890D0B">
        <w:rPr>
          <w:rFonts w:ascii="Times New Roman" w:hAnsi="Times New Roman"/>
          <w:lang w:val="ro-RO"/>
        </w:rPr>
        <w:t xml:space="preserve"> locațiune rulotă</w:t>
      </w:r>
      <w:r w:rsidR="0035399A">
        <w:rPr>
          <w:rFonts w:ascii="Times New Roman" w:hAnsi="Times New Roman"/>
          <w:lang w:val="ro-RO"/>
        </w:rPr>
        <w:t>.</w:t>
      </w:r>
    </w:p>
    <w:bookmarkEnd w:id="5"/>
    <w:p w14:paraId="03C7453A" w14:textId="77777777" w:rsidR="00166046" w:rsidRPr="00981909" w:rsidRDefault="00166046" w:rsidP="001A1B9B">
      <w:pPr>
        <w:pStyle w:val="ListParagraph"/>
        <w:spacing w:before="0" w:after="200" w:line="276" w:lineRule="auto"/>
        <w:ind w:left="0"/>
        <w:contextualSpacing/>
        <w:jc w:val="both"/>
        <w:rPr>
          <w:rFonts w:ascii="Times New Roman" w:hAnsi="Times New Roman"/>
          <w:lang w:val="ro-RO"/>
        </w:rPr>
      </w:pPr>
    </w:p>
    <w:p w14:paraId="7CD5ECEC" w14:textId="6BF35602" w:rsidR="001A1B9B" w:rsidRPr="001A1B9B" w:rsidRDefault="001A1B9B" w:rsidP="001A1B9B">
      <w:pPr>
        <w:pStyle w:val="ListParagraph"/>
        <w:spacing w:before="0" w:after="200" w:line="276" w:lineRule="auto"/>
        <w:ind w:left="0"/>
        <w:contextualSpacing/>
        <w:jc w:val="both"/>
        <w:rPr>
          <w:rFonts w:ascii="Times New Roman" w:hAnsi="Times New Roman"/>
          <w:b/>
          <w:bCs w:val="0"/>
          <w:lang w:val="ro-RO"/>
        </w:rPr>
      </w:pPr>
      <w:bookmarkStart w:id="6" w:name="_Hlk211417595"/>
      <w:r w:rsidRPr="001A1B9B">
        <w:rPr>
          <w:rFonts w:ascii="Times New Roman" w:hAnsi="Times New Roman"/>
          <w:b/>
          <w:bCs w:val="0"/>
          <w:lang w:val="ro-RO"/>
        </w:rPr>
        <w:t>Specificații</w:t>
      </w:r>
      <w:r w:rsidR="0035399A">
        <w:rPr>
          <w:rFonts w:ascii="Times New Roman" w:hAnsi="Times New Roman"/>
          <w:b/>
          <w:bCs w:val="0"/>
          <w:lang w:val="ro-RO"/>
        </w:rPr>
        <w:t xml:space="preserve"> tehnice</w:t>
      </w:r>
      <w:bookmarkEnd w:id="6"/>
      <w:r w:rsidR="0035399A">
        <w:rPr>
          <w:rFonts w:ascii="Times New Roman" w:hAnsi="Times New Roman"/>
          <w:b/>
          <w:bCs w:val="0"/>
          <w:lang w:val="ro-RO"/>
        </w:rPr>
        <w:t>:</w:t>
      </w:r>
      <w:r w:rsidRPr="001A1B9B">
        <w:rPr>
          <w:rFonts w:ascii="Times New Roman" w:hAnsi="Times New Roman"/>
          <w:b/>
          <w:bCs w:val="0"/>
          <w:lang w:val="ro-RO"/>
        </w:rPr>
        <w:t xml:space="preserve"> </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394"/>
        <w:gridCol w:w="1843"/>
        <w:gridCol w:w="2409"/>
      </w:tblGrid>
      <w:tr w:rsidR="007455DE" w:rsidRPr="00F54564" w14:paraId="1C41D4F6" w14:textId="77777777" w:rsidTr="007455DE">
        <w:trPr>
          <w:trHeight w:val="493"/>
        </w:trPr>
        <w:tc>
          <w:tcPr>
            <w:tcW w:w="568" w:type="dxa"/>
            <w:shd w:val="clear" w:color="auto" w:fill="D9D9D9" w:themeFill="background1" w:themeFillShade="D9"/>
          </w:tcPr>
          <w:p w14:paraId="45C7FA47" w14:textId="77777777" w:rsidR="007455DE" w:rsidRPr="0037713D" w:rsidRDefault="007455DE" w:rsidP="00EA6CC7">
            <w:pPr>
              <w:tabs>
                <w:tab w:val="center" w:pos="4677"/>
                <w:tab w:val="right" w:pos="9355"/>
              </w:tabs>
              <w:jc w:val="center"/>
              <w:rPr>
                <w:rFonts w:ascii="Times New Roman" w:hAnsi="Times New Roman"/>
                <w:lang w:val="ro-RO"/>
              </w:rPr>
            </w:pPr>
            <w:bookmarkStart w:id="7" w:name="_Hlk156393432"/>
            <w:r w:rsidRPr="0037713D">
              <w:rPr>
                <w:rFonts w:ascii="Times New Roman" w:hAnsi="Times New Roman"/>
                <w:lang w:val="ro-RO"/>
              </w:rPr>
              <w:t xml:space="preserve">Nr. </w:t>
            </w:r>
          </w:p>
        </w:tc>
        <w:tc>
          <w:tcPr>
            <w:tcW w:w="4394" w:type="dxa"/>
            <w:tcBorders>
              <w:right w:val="single" w:sz="4" w:space="0" w:color="auto"/>
            </w:tcBorders>
            <w:shd w:val="clear" w:color="auto" w:fill="D9D9D9" w:themeFill="background1" w:themeFillShade="D9"/>
          </w:tcPr>
          <w:p w14:paraId="23D94957" w14:textId="04BC0AB0" w:rsidR="007455DE" w:rsidRPr="0037713D" w:rsidRDefault="007455DE" w:rsidP="00EA6CC7">
            <w:pPr>
              <w:tabs>
                <w:tab w:val="center" w:pos="4677"/>
                <w:tab w:val="right" w:pos="9355"/>
              </w:tabs>
              <w:jc w:val="center"/>
              <w:rPr>
                <w:rFonts w:ascii="Times New Roman" w:hAnsi="Times New Roman"/>
                <w:lang w:val="ro-RO"/>
              </w:rPr>
            </w:pPr>
            <w:r w:rsidRPr="0037713D">
              <w:rPr>
                <w:rFonts w:ascii="Times New Roman" w:hAnsi="Times New Roman"/>
                <w:lang w:val="ro-RO"/>
              </w:rPr>
              <w:t xml:space="preserve">Denumire  </w:t>
            </w:r>
          </w:p>
        </w:tc>
        <w:tc>
          <w:tcPr>
            <w:tcW w:w="1843" w:type="dxa"/>
            <w:shd w:val="clear" w:color="auto" w:fill="D9D9D9" w:themeFill="background1" w:themeFillShade="D9"/>
          </w:tcPr>
          <w:p w14:paraId="5001EE41" w14:textId="77777777" w:rsidR="007455DE" w:rsidRPr="0037713D" w:rsidRDefault="007455DE" w:rsidP="00EA6CC7">
            <w:pPr>
              <w:tabs>
                <w:tab w:val="center" w:pos="4677"/>
                <w:tab w:val="right" w:pos="9355"/>
              </w:tabs>
              <w:jc w:val="center"/>
              <w:rPr>
                <w:rFonts w:ascii="Times New Roman" w:hAnsi="Times New Roman"/>
                <w:lang w:val="ro-RO"/>
              </w:rPr>
            </w:pPr>
            <w:r w:rsidRPr="0037713D">
              <w:rPr>
                <w:rFonts w:ascii="Times New Roman" w:hAnsi="Times New Roman"/>
                <w:lang w:val="ro-RO"/>
              </w:rPr>
              <w:t>Unitate  de măsura</w:t>
            </w:r>
          </w:p>
        </w:tc>
        <w:tc>
          <w:tcPr>
            <w:tcW w:w="2409" w:type="dxa"/>
            <w:shd w:val="clear" w:color="auto" w:fill="D9D9D9" w:themeFill="background1" w:themeFillShade="D9"/>
          </w:tcPr>
          <w:p w14:paraId="751E08BB" w14:textId="78131DE2" w:rsidR="007455DE" w:rsidRPr="0037713D" w:rsidRDefault="0029160B" w:rsidP="00EA6CC7">
            <w:pPr>
              <w:tabs>
                <w:tab w:val="center" w:pos="4677"/>
                <w:tab w:val="right" w:pos="9355"/>
              </w:tabs>
              <w:jc w:val="center"/>
              <w:rPr>
                <w:rFonts w:ascii="Times New Roman" w:hAnsi="Times New Roman"/>
                <w:lang w:val="ro-RO"/>
              </w:rPr>
            </w:pPr>
            <w:r>
              <w:rPr>
                <w:rFonts w:ascii="Times New Roman" w:hAnsi="Times New Roman"/>
                <w:lang w:val="ro-RO"/>
              </w:rPr>
              <w:t xml:space="preserve">Preț locațiune rulotă per/lună </w:t>
            </w:r>
            <w:r w:rsidR="007455DE" w:rsidRPr="002B0649">
              <w:rPr>
                <w:rFonts w:ascii="Times New Roman" w:hAnsi="Times New Roman"/>
                <w:lang w:val="ro-RO"/>
              </w:rPr>
              <w:t xml:space="preserve"> </w:t>
            </w:r>
          </w:p>
        </w:tc>
      </w:tr>
      <w:tr w:rsidR="007455DE" w:rsidRPr="000454F6" w14:paraId="5F99DD39" w14:textId="77777777" w:rsidTr="007455DE">
        <w:trPr>
          <w:trHeight w:val="459"/>
        </w:trPr>
        <w:tc>
          <w:tcPr>
            <w:tcW w:w="568" w:type="dxa"/>
          </w:tcPr>
          <w:p w14:paraId="45C1446F" w14:textId="44BDFD48" w:rsidR="007455DE" w:rsidRPr="0037713D" w:rsidRDefault="007455DE" w:rsidP="000454F6">
            <w:pPr>
              <w:tabs>
                <w:tab w:val="center" w:pos="4677"/>
                <w:tab w:val="right" w:pos="9355"/>
              </w:tabs>
              <w:jc w:val="center"/>
              <w:rPr>
                <w:rFonts w:ascii="Times New Roman" w:hAnsi="Times New Roman"/>
                <w:lang w:val="ro-RO"/>
              </w:rPr>
            </w:pPr>
            <w:r>
              <w:rPr>
                <w:rFonts w:ascii="Times New Roman" w:hAnsi="Times New Roman"/>
                <w:lang w:val="ro-RO"/>
              </w:rPr>
              <w:t>1.</w:t>
            </w:r>
          </w:p>
        </w:tc>
        <w:tc>
          <w:tcPr>
            <w:tcW w:w="4394" w:type="dxa"/>
            <w:tcBorders>
              <w:right w:val="single" w:sz="4" w:space="0" w:color="auto"/>
            </w:tcBorders>
          </w:tcPr>
          <w:p w14:paraId="226B4179" w14:textId="7D16E5A6" w:rsidR="007455DE" w:rsidRPr="0037713D" w:rsidRDefault="0029160B" w:rsidP="000454F6">
            <w:pPr>
              <w:tabs>
                <w:tab w:val="center" w:pos="4677"/>
                <w:tab w:val="right" w:pos="9355"/>
              </w:tabs>
              <w:rPr>
                <w:rFonts w:ascii="Times New Roman" w:hAnsi="Times New Roman"/>
                <w:lang w:val="ro-RO"/>
              </w:rPr>
            </w:pPr>
            <w:r>
              <w:rPr>
                <w:rFonts w:ascii="Times New Roman" w:hAnsi="Times New Roman"/>
                <w:lang w:val="ro-RO"/>
              </w:rPr>
              <w:t>R</w:t>
            </w:r>
            <w:r w:rsidR="0035399A">
              <w:rPr>
                <w:rFonts w:ascii="Times New Roman" w:hAnsi="Times New Roman"/>
                <w:lang w:val="ro-RO"/>
              </w:rPr>
              <w:t>ulotă</w:t>
            </w:r>
            <w:r>
              <w:rPr>
                <w:rFonts w:ascii="Times New Roman" w:hAnsi="Times New Roman"/>
                <w:lang w:val="ro-RO"/>
              </w:rPr>
              <w:t xml:space="preserve"> funcțională</w:t>
            </w:r>
            <w:r w:rsidR="00B51C28">
              <w:rPr>
                <w:rFonts w:ascii="Times New Roman" w:hAnsi="Times New Roman"/>
                <w:lang w:val="ro-RO"/>
              </w:rPr>
              <w:t xml:space="preserve">  în R.Moldova cu revizia tehnică și asigurare valabilă</w:t>
            </w:r>
            <w:r w:rsidR="00CE6312">
              <w:rPr>
                <w:rFonts w:ascii="Times New Roman" w:hAnsi="Times New Roman"/>
                <w:lang w:val="ro-RO"/>
              </w:rPr>
              <w:t xml:space="preserve">, </w:t>
            </w:r>
            <w:r w:rsidR="00CE6312" w:rsidRPr="00CE6312">
              <w:rPr>
                <w:rFonts w:ascii="Times New Roman" w:hAnsi="Times New Roman"/>
                <w:lang w:val="ro-RO"/>
              </w:rPr>
              <w:t>dimensiuni</w:t>
            </w:r>
            <w:r w:rsidR="00412E08">
              <w:rPr>
                <w:rFonts w:ascii="Times New Roman" w:hAnsi="Times New Roman"/>
                <w:lang w:val="ro-RO"/>
              </w:rPr>
              <w:t xml:space="preserve"> </w:t>
            </w:r>
            <w:r w:rsidR="00412E08" w:rsidRPr="00412E08">
              <w:rPr>
                <w:rFonts w:ascii="Times New Roman" w:hAnsi="Times New Roman"/>
                <w:lang w:val="ro-RO"/>
              </w:rPr>
              <w:t>&gt;</w:t>
            </w:r>
            <w:r w:rsidR="00CE6312">
              <w:rPr>
                <w:rFonts w:ascii="Times New Roman" w:hAnsi="Times New Roman"/>
                <w:lang w:val="ro-RO"/>
              </w:rPr>
              <w:t xml:space="preserve"> </w:t>
            </w:r>
            <w:r w:rsidR="00CE6312" w:rsidRPr="00CE6312">
              <w:rPr>
                <w:rFonts w:ascii="Times New Roman" w:hAnsi="Times New Roman"/>
                <w:lang w:val="ro-RO"/>
              </w:rPr>
              <w:t>3m</w:t>
            </w:r>
            <w:r w:rsidR="00CE6312">
              <w:rPr>
                <w:rFonts w:ascii="Times New Roman" w:hAnsi="Times New Roman"/>
                <w:lang w:val="ro-RO"/>
              </w:rPr>
              <w:t xml:space="preserve"> </w:t>
            </w:r>
            <w:r w:rsidR="00CE6312" w:rsidRPr="00CE6312">
              <w:rPr>
                <w:rFonts w:ascii="Times New Roman" w:hAnsi="Times New Roman"/>
                <w:lang w:val="ro-RO"/>
              </w:rPr>
              <w:t>lungime</w:t>
            </w:r>
            <w:r w:rsidR="00CE6312">
              <w:rPr>
                <w:rFonts w:ascii="Times New Roman" w:hAnsi="Times New Roman"/>
                <w:lang w:val="ro-RO"/>
              </w:rPr>
              <w:t xml:space="preserve"> și </w:t>
            </w:r>
            <w:r w:rsidR="00CE6312" w:rsidRPr="00CE6312">
              <w:rPr>
                <w:rFonts w:ascii="Times New Roman" w:hAnsi="Times New Roman"/>
                <w:lang w:val="ro-RO"/>
              </w:rPr>
              <w:t xml:space="preserve"> 2m</w:t>
            </w:r>
            <w:r w:rsidR="00CE6312">
              <w:rPr>
                <w:rFonts w:ascii="Times New Roman" w:hAnsi="Times New Roman"/>
                <w:lang w:val="ro-RO"/>
              </w:rPr>
              <w:t xml:space="preserve"> </w:t>
            </w:r>
            <w:r w:rsidR="00CE6312" w:rsidRPr="00CE6312">
              <w:rPr>
                <w:rFonts w:ascii="Times New Roman" w:hAnsi="Times New Roman"/>
                <w:lang w:val="ro-RO"/>
              </w:rPr>
              <w:t xml:space="preserve"> lățim</w:t>
            </w:r>
            <w:r w:rsidR="00CE6312">
              <w:rPr>
                <w:rFonts w:ascii="Times New Roman" w:hAnsi="Times New Roman"/>
                <w:lang w:val="ro-RO"/>
              </w:rPr>
              <w:t>e</w:t>
            </w:r>
            <w:r w:rsidR="00CE6312" w:rsidRPr="00CE6312">
              <w:rPr>
                <w:rFonts w:ascii="Times New Roman" w:hAnsi="Times New Roman"/>
                <w:lang w:val="ro-RO"/>
              </w:rPr>
              <w:t>, greutate maximă admisă 1300kg, sistem de frânare, construcție din panouri sandwich, roată de sprijin și roți de \(185R14C\) sau \(155/70R13\). Dotările standard</w:t>
            </w:r>
            <w:r w:rsidR="00CE6312">
              <w:rPr>
                <w:rFonts w:ascii="Times New Roman" w:hAnsi="Times New Roman"/>
                <w:lang w:val="ro-RO"/>
              </w:rPr>
              <w:t xml:space="preserve"> care</w:t>
            </w:r>
            <w:r w:rsidR="00CE6312" w:rsidRPr="00CE6312">
              <w:rPr>
                <w:rFonts w:ascii="Times New Roman" w:hAnsi="Times New Roman"/>
                <w:lang w:val="ro-RO"/>
              </w:rPr>
              <w:t xml:space="preserve"> includ ferestr</w:t>
            </w:r>
            <w:r w:rsidR="00CE6312">
              <w:rPr>
                <w:rFonts w:ascii="Times New Roman" w:hAnsi="Times New Roman"/>
                <w:lang w:val="ro-RO"/>
              </w:rPr>
              <w:t>e</w:t>
            </w:r>
            <w:r w:rsidR="00CE6312" w:rsidRPr="00CE6312">
              <w:rPr>
                <w:rFonts w:ascii="Times New Roman" w:hAnsi="Times New Roman"/>
                <w:lang w:val="ro-RO"/>
              </w:rPr>
              <w:t xml:space="preserve"> de servir</w:t>
            </w:r>
            <w:r w:rsidR="00CE6312">
              <w:rPr>
                <w:rFonts w:ascii="Times New Roman" w:hAnsi="Times New Roman"/>
                <w:lang w:val="ro-RO"/>
              </w:rPr>
              <w:t>e</w:t>
            </w:r>
            <w:r w:rsidR="00CE6312" w:rsidRPr="00CE6312">
              <w:rPr>
                <w:rFonts w:ascii="Times New Roman" w:hAnsi="Times New Roman"/>
                <w:lang w:val="ro-RO"/>
              </w:rPr>
              <w:t>, ușă de acces, podea</w:t>
            </w:r>
            <w:r w:rsidR="00412E08">
              <w:rPr>
                <w:rFonts w:ascii="Times New Roman" w:hAnsi="Times New Roman"/>
                <w:lang w:val="ro-RO"/>
              </w:rPr>
              <w:t xml:space="preserve"> </w:t>
            </w:r>
            <w:r w:rsidR="00CE6312" w:rsidRPr="00CE6312">
              <w:rPr>
                <w:rFonts w:ascii="Times New Roman" w:hAnsi="Times New Roman"/>
                <w:lang w:val="ro-RO"/>
              </w:rPr>
              <w:t>acoperită cu PVC și o instalație electrică de 12V</w:t>
            </w:r>
            <w:r w:rsidR="00CE6312">
              <w:rPr>
                <w:rFonts w:ascii="Times New Roman" w:hAnsi="Times New Roman"/>
                <w:lang w:val="ro-RO"/>
              </w:rPr>
              <w:t xml:space="preserve"> </w:t>
            </w:r>
          </w:p>
        </w:tc>
        <w:tc>
          <w:tcPr>
            <w:tcW w:w="1843" w:type="dxa"/>
          </w:tcPr>
          <w:p w14:paraId="416BEC98" w14:textId="7A94B879" w:rsidR="007455DE" w:rsidRPr="0037713D" w:rsidRDefault="0035399A" w:rsidP="000454F6">
            <w:pPr>
              <w:tabs>
                <w:tab w:val="center" w:pos="4677"/>
                <w:tab w:val="right" w:pos="9355"/>
              </w:tabs>
              <w:jc w:val="center"/>
              <w:rPr>
                <w:rFonts w:ascii="Times New Roman" w:hAnsi="Times New Roman"/>
                <w:lang w:val="ro-RO"/>
              </w:rPr>
            </w:pPr>
            <w:r>
              <w:rPr>
                <w:rFonts w:ascii="Times New Roman" w:hAnsi="Times New Roman"/>
                <w:lang w:val="ro-RO"/>
              </w:rPr>
              <w:t xml:space="preserve"> 1 </w:t>
            </w:r>
            <w:r w:rsidR="007455DE" w:rsidRPr="0037713D">
              <w:rPr>
                <w:rFonts w:ascii="Times New Roman" w:hAnsi="Times New Roman"/>
                <w:lang w:val="ro-RO"/>
              </w:rPr>
              <w:t>buc.</w:t>
            </w:r>
          </w:p>
        </w:tc>
        <w:tc>
          <w:tcPr>
            <w:tcW w:w="2409" w:type="dxa"/>
          </w:tcPr>
          <w:p w14:paraId="64605B42" w14:textId="106E600A" w:rsidR="007455DE" w:rsidRDefault="007455DE" w:rsidP="000454F6">
            <w:pPr>
              <w:tabs>
                <w:tab w:val="center" w:pos="4677"/>
                <w:tab w:val="right" w:pos="9355"/>
              </w:tabs>
              <w:jc w:val="center"/>
              <w:rPr>
                <w:rFonts w:ascii="Times New Roman" w:hAnsi="Times New Roman"/>
                <w:lang w:val="ro-RO"/>
              </w:rPr>
            </w:pPr>
          </w:p>
        </w:tc>
      </w:tr>
      <w:bookmarkEnd w:id="7"/>
    </w:tbl>
    <w:p w14:paraId="5DB05170" w14:textId="77777777" w:rsidR="007455DE" w:rsidRDefault="007455DE" w:rsidP="007455DE">
      <w:pPr>
        <w:pStyle w:val="List"/>
        <w:ind w:left="0" w:firstLine="0"/>
        <w:jc w:val="both"/>
        <w:rPr>
          <w:lang w:val="ro-RO"/>
        </w:rPr>
      </w:pPr>
    </w:p>
    <w:p w14:paraId="2CBC214A" w14:textId="2134B311" w:rsidR="002B0649" w:rsidRPr="00A54364" w:rsidRDefault="002B0649" w:rsidP="002B0649">
      <w:pPr>
        <w:pStyle w:val="List"/>
        <w:numPr>
          <w:ilvl w:val="0"/>
          <w:numId w:val="6"/>
        </w:numPr>
        <w:ind w:left="0" w:hanging="284"/>
        <w:jc w:val="both"/>
        <w:rPr>
          <w:lang w:val="ro-RO"/>
        </w:rPr>
      </w:pPr>
      <w:r w:rsidRPr="00A54364">
        <w:rPr>
          <w:lang w:val="ro-RO"/>
        </w:rPr>
        <w:t xml:space="preserve">Va fi declarată cîștigătoare oferta care îndeplineşte specificațiile tehnice cerute şi </w:t>
      </w:r>
      <w:r w:rsidRPr="002B0649">
        <w:rPr>
          <w:b/>
          <w:lang w:val="ro-RO"/>
        </w:rPr>
        <w:t>care oferă cel mai mic preț</w:t>
      </w:r>
      <w:r w:rsidR="001A1B9B">
        <w:rPr>
          <w:b/>
          <w:lang w:val="ro-RO"/>
        </w:rPr>
        <w:t xml:space="preserve"> per/</w:t>
      </w:r>
      <w:r w:rsidR="00412E08">
        <w:rPr>
          <w:b/>
          <w:lang w:val="ro-RO"/>
        </w:rPr>
        <w:t>lună.</w:t>
      </w:r>
      <w:r w:rsidRPr="00A54364">
        <w:rPr>
          <w:lang w:val="ro-RO"/>
        </w:rPr>
        <w:t xml:space="preserve"> Ofertanții pot depune o singură ofertă care să includă toate </w:t>
      </w:r>
      <w:r w:rsidR="00412E08" w:rsidRPr="00412E08">
        <w:rPr>
          <w:lang w:val="ro-RO"/>
        </w:rPr>
        <w:t>Specificații tehnice</w:t>
      </w:r>
      <w:r w:rsidRPr="00A54364">
        <w:rPr>
          <w:lang w:val="ro-RO"/>
        </w:rPr>
        <w:t xml:space="preserve"> cerute mai sus.</w:t>
      </w:r>
    </w:p>
    <w:p w14:paraId="4855E9D3" w14:textId="77777777" w:rsidR="002B0649" w:rsidRPr="00A54364" w:rsidRDefault="002B0649" w:rsidP="002B0649">
      <w:pPr>
        <w:pStyle w:val="List"/>
        <w:ind w:left="0" w:firstLine="0"/>
        <w:jc w:val="both"/>
        <w:rPr>
          <w:lang w:val="ro-RO"/>
        </w:rPr>
      </w:pPr>
    </w:p>
    <w:p w14:paraId="22F82A9B" w14:textId="3F4385FB" w:rsidR="002B0649" w:rsidRPr="00A54364" w:rsidRDefault="002B0649" w:rsidP="002B0649">
      <w:pPr>
        <w:pStyle w:val="List"/>
        <w:numPr>
          <w:ilvl w:val="0"/>
          <w:numId w:val="6"/>
        </w:numPr>
        <w:tabs>
          <w:tab w:val="left" w:pos="-218"/>
        </w:tabs>
        <w:ind w:left="0" w:hanging="284"/>
        <w:jc w:val="both"/>
        <w:rPr>
          <w:lang w:val="ro-RO"/>
        </w:rPr>
      </w:pPr>
      <w:r w:rsidRPr="00A54364">
        <w:rPr>
          <w:lang w:val="ro-RO"/>
        </w:rPr>
        <w:t>Oferta dumneavoastră în limba română va fi depusă în conformitate cu termenii şi condiţiile de livrare ce sunt anexate acestei cereri de oferte.</w:t>
      </w:r>
    </w:p>
    <w:p w14:paraId="258745D1" w14:textId="77777777" w:rsidR="002B0649" w:rsidRPr="00A54364" w:rsidRDefault="002B0649" w:rsidP="002B0649">
      <w:pPr>
        <w:pStyle w:val="List"/>
        <w:tabs>
          <w:tab w:val="left" w:pos="-218"/>
        </w:tabs>
        <w:ind w:left="0" w:firstLine="0"/>
        <w:jc w:val="both"/>
        <w:rPr>
          <w:lang w:val="ro-RO"/>
        </w:rPr>
      </w:pPr>
    </w:p>
    <w:p w14:paraId="518E1DAB" w14:textId="77777777" w:rsidR="002B0649" w:rsidRPr="00A54364" w:rsidRDefault="002B0649" w:rsidP="002B0649">
      <w:pPr>
        <w:pStyle w:val="List"/>
        <w:numPr>
          <w:ilvl w:val="0"/>
          <w:numId w:val="6"/>
        </w:numPr>
        <w:tabs>
          <w:tab w:val="left" w:pos="0"/>
        </w:tabs>
        <w:ind w:left="0" w:hanging="284"/>
        <w:jc w:val="both"/>
        <w:rPr>
          <w:lang w:val="ro-RO"/>
        </w:rPr>
      </w:pPr>
      <w:r w:rsidRPr="00A54364">
        <w:rPr>
          <w:lang w:val="ro-RO"/>
        </w:rPr>
        <w:t xml:space="preserve">Furnizorul se obliga de a respecta </w:t>
      </w:r>
      <w:bookmarkStart w:id="8" w:name="_Hlk211417958"/>
      <w:r w:rsidRPr="00A54364">
        <w:rPr>
          <w:lang w:val="ro-RO"/>
        </w:rPr>
        <w:t>”</w:t>
      </w:r>
      <w:bookmarkEnd w:id="8"/>
      <w:r w:rsidRPr="00A54364">
        <w:rPr>
          <w:lang w:val="ro-RO"/>
        </w:rPr>
        <w:t xml:space="preserve">Codul de conduita pentru Furnizor” elaborat de Fondul Global pentru Combaterea TB, HIV/SIDA și Malariei (GFATM).  </w:t>
      </w:r>
    </w:p>
    <w:p w14:paraId="5415128B" w14:textId="77777777" w:rsidR="002B0649" w:rsidRPr="00A54364" w:rsidRDefault="002B0649" w:rsidP="002B0649">
      <w:pPr>
        <w:pStyle w:val="List"/>
        <w:ind w:left="0" w:firstLine="0"/>
        <w:jc w:val="both"/>
        <w:rPr>
          <w:lang w:val="ro-RO"/>
        </w:rPr>
      </w:pPr>
    </w:p>
    <w:p w14:paraId="557342E8" w14:textId="77777777" w:rsidR="00CB7089" w:rsidRDefault="00CB7089" w:rsidP="00CB7089">
      <w:pPr>
        <w:pStyle w:val="List"/>
        <w:numPr>
          <w:ilvl w:val="0"/>
          <w:numId w:val="6"/>
        </w:numPr>
        <w:ind w:left="0" w:hanging="284"/>
        <w:jc w:val="both"/>
        <w:rPr>
          <w:lang w:val="ro-RO"/>
        </w:rPr>
      </w:pPr>
      <w:r w:rsidRPr="00CB7089">
        <w:rPr>
          <w:lang w:val="ro-RO"/>
        </w:rPr>
        <w:t xml:space="preserve">Oferta  dumneavoastră, în formatul atașat, poate fi adusă direct la oficiul A.O. AFI , s-au transmisă </w:t>
      </w:r>
      <w:r>
        <w:rPr>
          <w:lang w:val="ro-RO"/>
        </w:rPr>
        <w:t xml:space="preserve">  </w:t>
      </w:r>
    </w:p>
    <w:p w14:paraId="4469AB67" w14:textId="77777777" w:rsidR="00CB7089" w:rsidRDefault="00CB7089" w:rsidP="00CB7089">
      <w:pPr>
        <w:pStyle w:val="List"/>
        <w:ind w:left="0" w:firstLine="0"/>
        <w:jc w:val="both"/>
        <w:rPr>
          <w:lang w:val="ro-RO"/>
        </w:rPr>
      </w:pPr>
      <w:r w:rsidRPr="00CB7089">
        <w:rPr>
          <w:lang w:val="ro-RO"/>
        </w:rPr>
        <w:t>prin</w:t>
      </w:r>
      <w:r>
        <w:rPr>
          <w:lang w:val="ro-RO"/>
        </w:rPr>
        <w:t xml:space="preserve"> </w:t>
      </w:r>
      <w:r w:rsidRPr="00CB7089">
        <w:rPr>
          <w:lang w:val="ro-RO"/>
        </w:rPr>
        <w:t>poștă,</w:t>
      </w:r>
      <w:r>
        <w:rPr>
          <w:bCs/>
          <w:lang w:val="ro-RO"/>
        </w:rPr>
        <w:t xml:space="preserve"> e-mail s-au fax la</w:t>
      </w:r>
      <w:r>
        <w:rPr>
          <w:lang w:val="ro-RO"/>
        </w:rPr>
        <w:t xml:space="preserve"> adresa:</w:t>
      </w:r>
    </w:p>
    <w:p w14:paraId="7D19C669" w14:textId="24E1565A" w:rsidR="00CB7089" w:rsidRDefault="00CB7089" w:rsidP="00CB7089">
      <w:pPr>
        <w:pStyle w:val="List"/>
        <w:ind w:left="0" w:firstLine="0"/>
        <w:jc w:val="both"/>
        <w:rPr>
          <w:lang w:val="ro-RO"/>
        </w:rPr>
      </w:pPr>
      <w:r w:rsidRPr="00CB7089">
        <w:rPr>
          <w:lang w:val="ro-RO"/>
        </w:rPr>
        <w:t>Republica Moldova, Chişinău, str. Varșovia 7, of. 2;</w:t>
      </w:r>
    </w:p>
    <w:p w14:paraId="5A930F7A" w14:textId="1A2EF495" w:rsidR="00CB7089" w:rsidRPr="00CB7089" w:rsidRDefault="00CB7089" w:rsidP="00CB7089">
      <w:pPr>
        <w:pStyle w:val="List"/>
        <w:ind w:left="0" w:firstLine="0"/>
        <w:jc w:val="both"/>
        <w:rPr>
          <w:lang w:val="ro-RO"/>
        </w:rPr>
      </w:pPr>
      <w:r>
        <w:rPr>
          <w:bCs/>
          <w:lang w:val="ro-RO"/>
        </w:rPr>
        <w:t xml:space="preserve">tel/fax: </w:t>
      </w:r>
      <w:r w:rsidRPr="00E45F5D">
        <w:rPr>
          <w:bCs/>
          <w:lang w:val="ro-RO"/>
        </w:rPr>
        <w:t>+373 22 600-4</w:t>
      </w:r>
      <w:r>
        <w:rPr>
          <w:bCs/>
          <w:lang w:val="ro-RO"/>
        </w:rPr>
        <w:t>8</w:t>
      </w:r>
      <w:r w:rsidRPr="00E45F5D">
        <w:rPr>
          <w:bCs/>
          <w:lang w:val="ro-RO"/>
        </w:rPr>
        <w:t xml:space="preserve">9                        </w:t>
      </w:r>
    </w:p>
    <w:p w14:paraId="06F25266" w14:textId="056CF54A" w:rsidR="002B0649" w:rsidRDefault="00CB7089" w:rsidP="00CB7089">
      <w:pPr>
        <w:pStyle w:val="List"/>
        <w:ind w:left="0" w:firstLine="0"/>
        <w:jc w:val="both"/>
        <w:rPr>
          <w:bCs/>
          <w:lang w:val="ro-RO"/>
        </w:rPr>
      </w:pPr>
      <w:r>
        <w:rPr>
          <w:bCs/>
          <w:lang w:val="ro-RO"/>
        </w:rPr>
        <w:t>e-</w:t>
      </w:r>
      <w:r w:rsidRPr="00E45F5D">
        <w:rPr>
          <w:bCs/>
          <w:lang w:val="ro-RO"/>
        </w:rPr>
        <w:t xml:space="preserve">mail: scugut@afi.md   </w:t>
      </w:r>
    </w:p>
    <w:p w14:paraId="2F1DA2DE" w14:textId="77777777" w:rsidR="00CB7089" w:rsidRPr="00A54364" w:rsidRDefault="00CB7089" w:rsidP="00CB7089">
      <w:pPr>
        <w:pStyle w:val="List"/>
        <w:ind w:left="0" w:firstLine="0"/>
        <w:jc w:val="both"/>
        <w:rPr>
          <w:lang w:val="ro-RO"/>
        </w:rPr>
      </w:pPr>
    </w:p>
    <w:p w14:paraId="194FD5AB" w14:textId="51ACEF44" w:rsidR="002B0649" w:rsidRPr="00A54364" w:rsidRDefault="002B0649" w:rsidP="002B0649">
      <w:pPr>
        <w:pStyle w:val="List"/>
        <w:numPr>
          <w:ilvl w:val="0"/>
          <w:numId w:val="6"/>
        </w:numPr>
        <w:tabs>
          <w:tab w:val="left" w:pos="0"/>
        </w:tabs>
        <w:ind w:left="0" w:hanging="284"/>
        <w:jc w:val="both"/>
        <w:rPr>
          <w:lang w:val="ro-RO"/>
        </w:rPr>
      </w:pPr>
      <w:r w:rsidRPr="00A54364">
        <w:rPr>
          <w:lang w:val="ro-RO"/>
        </w:rPr>
        <w:t xml:space="preserve">Data limită de primire a ofertelor de către AO AFI la adresele menționate la alineatul 5 este: </w:t>
      </w:r>
      <w:r w:rsidRPr="00B130DC">
        <w:rPr>
          <w:b/>
          <w:lang w:val="ro-RO"/>
        </w:rPr>
        <w:t xml:space="preserve"> </w:t>
      </w:r>
      <w:r w:rsidR="00F54564">
        <w:rPr>
          <w:bCs/>
          <w:lang w:val="ro-RO"/>
        </w:rPr>
        <w:t>02</w:t>
      </w:r>
      <w:r w:rsidR="007D0E01" w:rsidRPr="00F31CF7">
        <w:rPr>
          <w:bCs/>
          <w:lang w:val="ro-RO"/>
        </w:rPr>
        <w:t>.</w:t>
      </w:r>
      <w:r w:rsidR="007455DE">
        <w:rPr>
          <w:bCs/>
          <w:lang w:val="ro-RO"/>
        </w:rPr>
        <w:t>0</w:t>
      </w:r>
      <w:r w:rsidR="00F54564">
        <w:rPr>
          <w:bCs/>
          <w:lang w:val="ro-RO"/>
        </w:rPr>
        <w:t>3</w:t>
      </w:r>
      <w:r w:rsidR="007D0E01" w:rsidRPr="00F31CF7">
        <w:rPr>
          <w:bCs/>
          <w:lang w:val="ro-RO"/>
        </w:rPr>
        <w:t>.</w:t>
      </w:r>
      <w:r w:rsidRPr="00F31CF7">
        <w:rPr>
          <w:bCs/>
          <w:lang w:val="ro-RO"/>
        </w:rPr>
        <w:t>202</w:t>
      </w:r>
      <w:r w:rsidR="00F54564">
        <w:rPr>
          <w:bCs/>
          <w:lang w:val="ro-RO"/>
        </w:rPr>
        <w:t>6</w:t>
      </w:r>
      <w:r w:rsidRPr="00F31CF7">
        <w:rPr>
          <w:bCs/>
          <w:lang w:val="ro-RO"/>
        </w:rPr>
        <w:t xml:space="preserve"> </w:t>
      </w:r>
      <w:r w:rsidRPr="00B130DC">
        <w:rPr>
          <w:bCs/>
          <w:lang w:val="ro-RO"/>
        </w:rPr>
        <w:t>ora 1</w:t>
      </w:r>
      <w:r w:rsidR="00725CD8">
        <w:rPr>
          <w:bCs/>
          <w:lang w:val="ro-RO"/>
        </w:rPr>
        <w:t>0</w:t>
      </w:r>
      <w:r w:rsidRPr="00B130DC">
        <w:rPr>
          <w:bCs/>
          <w:lang w:val="ro-RO"/>
        </w:rPr>
        <w:t>:00</w:t>
      </w:r>
      <w:r w:rsidRPr="00B130DC">
        <w:rPr>
          <w:lang w:val="ro-RO"/>
        </w:rPr>
        <w:t>.</w:t>
      </w:r>
      <w:r w:rsidRPr="00A54364">
        <w:rPr>
          <w:lang w:val="ro-RO"/>
        </w:rPr>
        <w:t xml:space="preserve"> Ofertantul trebuie să ia toate măsurile astfel încât oferta să fie primită şi înregistrată de către AO AFI până la data limită menționată pentru depunere. Ofertele primite după termenul limită vor fi returnate ofertanților.</w:t>
      </w:r>
    </w:p>
    <w:p w14:paraId="26C4C6F5" w14:textId="77777777" w:rsidR="002B0649" w:rsidRPr="00A54364" w:rsidRDefault="002B0649" w:rsidP="002B0649">
      <w:pPr>
        <w:pStyle w:val="List"/>
        <w:tabs>
          <w:tab w:val="left" w:pos="0"/>
        </w:tabs>
        <w:ind w:left="0" w:firstLine="0"/>
        <w:jc w:val="both"/>
        <w:rPr>
          <w:lang w:val="ro-RO"/>
        </w:rPr>
      </w:pPr>
    </w:p>
    <w:p w14:paraId="66116391" w14:textId="6D824FF5" w:rsidR="002B0649" w:rsidRPr="00A54364" w:rsidRDefault="0037380E" w:rsidP="002B0649">
      <w:pPr>
        <w:pStyle w:val="List2"/>
        <w:numPr>
          <w:ilvl w:val="0"/>
          <w:numId w:val="6"/>
        </w:numPr>
        <w:tabs>
          <w:tab w:val="left" w:pos="-218"/>
        </w:tabs>
        <w:spacing w:before="0" w:after="0"/>
        <w:ind w:left="0" w:hanging="218"/>
        <w:contextualSpacing w:val="0"/>
        <w:jc w:val="both"/>
        <w:rPr>
          <w:rFonts w:ascii="Times New Roman" w:hAnsi="Times New Roman"/>
          <w:i/>
          <w:lang w:val="ro-RO"/>
        </w:rPr>
      </w:pPr>
      <w:r>
        <w:rPr>
          <w:rFonts w:ascii="Times New Roman" w:hAnsi="Times New Roman"/>
          <w:lang w:val="ro-RO"/>
        </w:rPr>
        <w:t xml:space="preserve"> </w:t>
      </w:r>
      <w:r w:rsidR="002B0649" w:rsidRPr="00A54364">
        <w:rPr>
          <w:rFonts w:ascii="Times New Roman" w:hAnsi="Times New Roman"/>
          <w:lang w:val="ro-RO"/>
        </w:rPr>
        <w:t xml:space="preserve">Prețul și livrarea - Prețul unitar va fi indicat în </w:t>
      </w:r>
      <w:r w:rsidR="002B0649" w:rsidRPr="00A54364">
        <w:rPr>
          <w:rFonts w:ascii="Times New Roman" w:hAnsi="Times New Roman"/>
          <w:b/>
          <w:lang w:val="ro-RO"/>
        </w:rPr>
        <w:t>MDL</w:t>
      </w:r>
      <w:r w:rsidR="003E239C">
        <w:rPr>
          <w:rFonts w:ascii="Times New Roman" w:hAnsi="Times New Roman"/>
          <w:b/>
          <w:lang w:val="ro-RO"/>
        </w:rPr>
        <w:t xml:space="preserve"> și va fi aplicată scutirea de TVA cu drept de deducere </w:t>
      </w:r>
      <w:r w:rsidR="003E239C" w:rsidRPr="003E239C">
        <w:rPr>
          <w:rFonts w:ascii="Times New Roman" w:hAnsi="Times New Roman"/>
          <w:lang w:val="ro-RO"/>
        </w:rPr>
        <w:t>în conformitate cu legislația în vigoare</w:t>
      </w:r>
      <w:r w:rsidR="002B0649" w:rsidRPr="00A54364">
        <w:rPr>
          <w:rFonts w:ascii="Times New Roman" w:hAnsi="Times New Roman"/>
          <w:lang w:val="ro-RO"/>
        </w:rPr>
        <w:t xml:space="preserve">. Livrarea </w:t>
      </w:r>
      <w:r w:rsidR="00412E08">
        <w:rPr>
          <w:rFonts w:ascii="Times New Roman" w:hAnsi="Times New Roman"/>
          <w:lang w:val="ro-RO"/>
        </w:rPr>
        <w:t>rulote</w:t>
      </w:r>
      <w:r w:rsidR="002B0649" w:rsidRPr="00A54364">
        <w:rPr>
          <w:rFonts w:ascii="Times New Roman" w:hAnsi="Times New Roman"/>
          <w:lang w:val="ro-RO"/>
        </w:rPr>
        <w:t xml:space="preserve"> se va face </w:t>
      </w:r>
      <w:r w:rsidR="00412E08">
        <w:rPr>
          <w:rFonts w:ascii="Times New Roman" w:hAnsi="Times New Roman"/>
          <w:lang w:val="ro-RO"/>
        </w:rPr>
        <w:t xml:space="preserve"> la  PNRT aflat pe teritoriul IP </w:t>
      </w:r>
      <w:r w:rsidR="00412E08" w:rsidRPr="00A54364">
        <w:rPr>
          <w:lang w:val="ro-RO"/>
        </w:rPr>
        <w:t>”</w:t>
      </w:r>
      <w:r w:rsidR="00412E08">
        <w:rPr>
          <w:rFonts w:ascii="Times New Roman" w:hAnsi="Times New Roman"/>
          <w:lang w:val="ro-RO"/>
        </w:rPr>
        <w:t>Chiril Draganiuc</w:t>
      </w:r>
      <w:r w:rsidR="00412E08" w:rsidRPr="00A54364">
        <w:rPr>
          <w:lang w:val="ro-RO"/>
        </w:rPr>
        <w:t>”</w:t>
      </w:r>
      <w:r w:rsidR="002B0649" w:rsidRPr="00A54364">
        <w:rPr>
          <w:rFonts w:ascii="Times New Roman" w:hAnsi="Times New Roman"/>
          <w:lang w:val="ro-RO"/>
        </w:rPr>
        <w:t>.</w:t>
      </w:r>
    </w:p>
    <w:p w14:paraId="4425A537" w14:textId="77777777" w:rsidR="002B0649" w:rsidRPr="00A54364" w:rsidRDefault="002B0649" w:rsidP="002B0649">
      <w:pPr>
        <w:pStyle w:val="List2"/>
        <w:tabs>
          <w:tab w:val="left" w:pos="0"/>
        </w:tabs>
        <w:spacing w:before="0" w:after="0"/>
        <w:ind w:left="0" w:firstLine="0"/>
        <w:contextualSpacing w:val="0"/>
        <w:jc w:val="both"/>
        <w:rPr>
          <w:rFonts w:ascii="Times New Roman" w:hAnsi="Times New Roman"/>
          <w:i/>
          <w:lang w:val="ro-RO"/>
        </w:rPr>
      </w:pPr>
    </w:p>
    <w:p w14:paraId="73400C43" w14:textId="7EAEE3EC" w:rsidR="002B0649" w:rsidRPr="00A54364" w:rsidRDefault="002B0649" w:rsidP="002B0649">
      <w:pPr>
        <w:pStyle w:val="List2"/>
        <w:numPr>
          <w:ilvl w:val="0"/>
          <w:numId w:val="6"/>
        </w:numPr>
        <w:tabs>
          <w:tab w:val="left" w:pos="-218"/>
        </w:tabs>
        <w:spacing w:before="0" w:after="0"/>
        <w:ind w:left="0" w:hanging="284"/>
        <w:contextualSpacing w:val="0"/>
        <w:jc w:val="both"/>
        <w:rPr>
          <w:rFonts w:ascii="Times New Roman" w:hAnsi="Times New Roman"/>
          <w:i/>
          <w:lang w:val="ro-RO"/>
        </w:rPr>
      </w:pPr>
      <w:r w:rsidRPr="00A54364">
        <w:rPr>
          <w:rFonts w:ascii="Times New Roman" w:hAnsi="Times New Roman"/>
          <w:lang w:val="ro-RO"/>
        </w:rPr>
        <w:lastRenderedPageBreak/>
        <w:t>Evaluarea şi acordarea contractului: ofertele considerate ca fiind adecvate din punctul de vedere al specificațiilor tehnice vor fi evaluate prin compararea prețurilor</w:t>
      </w:r>
      <w:r w:rsidR="00AD677E">
        <w:rPr>
          <w:rFonts w:ascii="Times New Roman" w:hAnsi="Times New Roman"/>
          <w:lang w:val="ro-RO"/>
        </w:rPr>
        <w:t xml:space="preserve"> per/lot</w:t>
      </w:r>
      <w:r w:rsidRPr="00A54364">
        <w:rPr>
          <w:rFonts w:ascii="Times New Roman" w:hAnsi="Times New Roman"/>
          <w:lang w:val="ro-RO"/>
        </w:rPr>
        <w:t xml:space="preserve">. Evaluarea ofertelor de preț vor fi efectuate prin intermediul procedurii de procurare stabilite în Ghidul Băncii Mondiale: Achiziții în cadrul împrumuturilor IBRD și creditelor IDA, ediția iunie 2014, Paragraf 3.5 "Shopping". </w:t>
      </w:r>
    </w:p>
    <w:p w14:paraId="7B236C02" w14:textId="77777777" w:rsidR="003E239C" w:rsidRDefault="003E239C" w:rsidP="003E239C">
      <w:pPr>
        <w:pStyle w:val="List2"/>
        <w:tabs>
          <w:tab w:val="left" w:pos="-218"/>
        </w:tabs>
        <w:spacing w:before="0" w:after="0"/>
        <w:ind w:left="0" w:firstLine="0"/>
        <w:contextualSpacing w:val="0"/>
        <w:jc w:val="both"/>
        <w:rPr>
          <w:rFonts w:ascii="Times New Roman" w:hAnsi="Times New Roman"/>
          <w:lang w:val="ro-RO"/>
        </w:rPr>
      </w:pPr>
    </w:p>
    <w:p w14:paraId="18F38ABB" w14:textId="78F5B5F9" w:rsidR="002B0649" w:rsidRPr="00A54364" w:rsidRDefault="002B0649" w:rsidP="003E239C">
      <w:pPr>
        <w:pStyle w:val="List2"/>
        <w:tabs>
          <w:tab w:val="left" w:pos="-218"/>
        </w:tabs>
        <w:spacing w:before="0" w:after="0"/>
        <w:ind w:left="0" w:firstLine="0"/>
        <w:contextualSpacing w:val="0"/>
        <w:jc w:val="both"/>
        <w:rPr>
          <w:rFonts w:ascii="Times New Roman" w:hAnsi="Times New Roman"/>
          <w:i/>
          <w:lang w:val="ro-RO"/>
        </w:rPr>
      </w:pPr>
      <w:r w:rsidRPr="00A54364">
        <w:rPr>
          <w:rFonts w:ascii="Times New Roman" w:hAnsi="Times New Roman"/>
          <w:lang w:val="ro-RO"/>
        </w:rPr>
        <w:t xml:space="preserve">La evaluarea ofertelor, AO AFI  va </w:t>
      </w:r>
      <w:r w:rsidR="003E239C">
        <w:rPr>
          <w:rFonts w:ascii="Times New Roman" w:hAnsi="Times New Roman"/>
          <w:lang w:val="ro-RO"/>
        </w:rPr>
        <w:t xml:space="preserve">aplica criteriul </w:t>
      </w:r>
      <w:r w:rsidR="003E239C" w:rsidRPr="003E239C">
        <w:rPr>
          <w:rFonts w:ascii="Times New Roman" w:hAnsi="Times New Roman"/>
          <w:b/>
          <w:lang w:val="ro-RO"/>
        </w:rPr>
        <w:t>”prețul cel mai scăzut</w:t>
      </w:r>
      <w:r w:rsidR="00AD677E">
        <w:rPr>
          <w:rFonts w:ascii="Times New Roman" w:hAnsi="Times New Roman"/>
          <w:b/>
          <w:lang w:val="ro-RO"/>
        </w:rPr>
        <w:t xml:space="preserve"> per/l</w:t>
      </w:r>
      <w:r w:rsidR="00412E08">
        <w:rPr>
          <w:rFonts w:ascii="Times New Roman" w:hAnsi="Times New Roman"/>
          <w:b/>
          <w:lang w:val="ro-RO"/>
        </w:rPr>
        <w:t>ună</w:t>
      </w:r>
      <w:r w:rsidR="003E239C" w:rsidRPr="003E239C">
        <w:rPr>
          <w:rFonts w:ascii="Times New Roman" w:hAnsi="Times New Roman"/>
          <w:b/>
          <w:lang w:val="ro-RO"/>
        </w:rPr>
        <w:t>”</w:t>
      </w:r>
      <w:r w:rsidR="003E239C">
        <w:rPr>
          <w:rFonts w:ascii="Times New Roman" w:hAnsi="Times New Roman"/>
          <w:lang w:val="ro-RO"/>
        </w:rPr>
        <w:t>.</w:t>
      </w:r>
    </w:p>
    <w:p w14:paraId="521DE11A" w14:textId="77777777" w:rsidR="002B0649" w:rsidRPr="00A54364" w:rsidRDefault="002B0649" w:rsidP="002B0649">
      <w:pPr>
        <w:pStyle w:val="List2"/>
        <w:tabs>
          <w:tab w:val="left" w:pos="0"/>
        </w:tabs>
        <w:spacing w:before="0" w:after="0"/>
        <w:ind w:left="0" w:firstLine="0"/>
        <w:contextualSpacing w:val="0"/>
        <w:jc w:val="both"/>
        <w:rPr>
          <w:rFonts w:ascii="Times New Roman" w:hAnsi="Times New Roman"/>
          <w:i/>
          <w:lang w:val="ro-RO"/>
        </w:rPr>
      </w:pPr>
    </w:p>
    <w:p w14:paraId="18DB0E1B" w14:textId="458C1E46" w:rsidR="002B0649" w:rsidRPr="00166046" w:rsidRDefault="002B0649" w:rsidP="00166046">
      <w:pPr>
        <w:pStyle w:val="List2"/>
        <w:numPr>
          <w:ilvl w:val="0"/>
          <w:numId w:val="6"/>
        </w:numPr>
        <w:tabs>
          <w:tab w:val="left" w:pos="0"/>
          <w:tab w:val="left" w:pos="1134"/>
        </w:tabs>
        <w:ind w:left="0" w:hanging="284"/>
        <w:jc w:val="both"/>
        <w:rPr>
          <w:rFonts w:ascii="Times New Roman" w:hAnsi="Times New Roman"/>
          <w:lang w:val="ro-RO"/>
        </w:rPr>
      </w:pPr>
      <w:r w:rsidRPr="00CE7675">
        <w:rPr>
          <w:rFonts w:ascii="Times New Roman" w:hAnsi="Times New Roman"/>
          <w:lang w:val="ro-RO"/>
        </w:rPr>
        <w:t>VALABILITATEA OFERTEI</w:t>
      </w:r>
      <w:r w:rsidRPr="00A54364">
        <w:rPr>
          <w:rFonts w:ascii="Times New Roman" w:hAnsi="Times New Roman"/>
          <w:u w:val="single"/>
          <w:lang w:val="ro-RO"/>
        </w:rPr>
        <w:t>:</w:t>
      </w:r>
      <w:r w:rsidRPr="00A54364">
        <w:rPr>
          <w:rFonts w:ascii="Times New Roman" w:hAnsi="Times New Roman"/>
          <w:lang w:val="ro-RO"/>
        </w:rPr>
        <w:t xml:space="preserve"> Oferta dumneavoastră trebuie să fie valabilă timp de </w:t>
      </w:r>
      <w:r w:rsidR="003E239C">
        <w:rPr>
          <w:rFonts w:ascii="Times New Roman" w:hAnsi="Times New Roman"/>
          <w:lang w:val="ro-RO"/>
        </w:rPr>
        <w:t>30</w:t>
      </w:r>
      <w:r w:rsidRPr="00A54364">
        <w:rPr>
          <w:rFonts w:ascii="Times New Roman" w:hAnsi="Times New Roman"/>
          <w:lang w:val="ro-RO"/>
        </w:rPr>
        <w:t xml:space="preserve"> zile calendaristice de la data limită pentru depunerea ofertelor menționată mai sus.</w:t>
      </w:r>
    </w:p>
    <w:p w14:paraId="26B8E83E" w14:textId="59350B45" w:rsidR="002B0649" w:rsidRPr="00A54364" w:rsidRDefault="002B0649" w:rsidP="002B0649">
      <w:pPr>
        <w:ind w:left="142" w:hanging="426"/>
        <w:jc w:val="both"/>
        <w:rPr>
          <w:rFonts w:ascii="Times New Roman" w:hAnsi="Times New Roman"/>
          <w:lang w:val="ro-RO"/>
        </w:rPr>
      </w:pPr>
      <w:r w:rsidRPr="00A54364">
        <w:rPr>
          <w:rFonts w:ascii="Times New Roman" w:hAnsi="Times New Roman"/>
          <w:lang w:val="ro-RO"/>
        </w:rPr>
        <w:t>1</w:t>
      </w:r>
      <w:r w:rsidR="00166046">
        <w:rPr>
          <w:rFonts w:ascii="Times New Roman" w:hAnsi="Times New Roman"/>
          <w:lang w:val="ro-RO"/>
        </w:rPr>
        <w:t>0</w:t>
      </w:r>
      <w:r w:rsidRPr="00A54364">
        <w:rPr>
          <w:rFonts w:ascii="Times New Roman" w:hAnsi="Times New Roman"/>
          <w:b/>
          <w:lang w:val="ro-RO"/>
        </w:rPr>
        <w:t xml:space="preserve">. </w:t>
      </w:r>
      <w:r w:rsidRPr="00A54364">
        <w:rPr>
          <w:rFonts w:ascii="Times New Roman" w:hAnsi="Times New Roman"/>
          <w:lang w:val="ro-RO"/>
        </w:rPr>
        <w:t>Ofertantul trebuie să examineze toate instrucțiunile, formularele, termenii și specificațiile din Cererea de Ofertă. Necomunicarea tuturor informațiilor sau documentelor solicitate prin Cererea de Ofertă poate duce la respingerea ofertei. Un ofertant potențial care necesită clarificări privind Cererea de Ofertă va contacta în scris AO AFI la adresa specificată în paragraful 5. AO AFI va răspunde în scris oricărei solicitări de clarificare, cu condiția primirii unei astfel de cereri Nu mai târziu de cinci (3) zile calendaristice înainte de data limită de primire a ofertelor.</w:t>
      </w:r>
    </w:p>
    <w:p w14:paraId="1EB26279" w14:textId="500D0016" w:rsidR="002B0649" w:rsidRPr="00A54364" w:rsidRDefault="002B0649" w:rsidP="002B0649">
      <w:pPr>
        <w:ind w:left="142" w:hanging="426"/>
        <w:jc w:val="both"/>
        <w:rPr>
          <w:rFonts w:ascii="Times New Roman" w:hAnsi="Times New Roman"/>
          <w:lang w:val="ro-RO"/>
        </w:rPr>
      </w:pPr>
      <w:r w:rsidRPr="00A54364">
        <w:rPr>
          <w:rFonts w:ascii="Times New Roman" w:hAnsi="Times New Roman"/>
          <w:lang w:val="ro-RO"/>
        </w:rPr>
        <w:t>1</w:t>
      </w:r>
      <w:r w:rsidR="00166046">
        <w:rPr>
          <w:rFonts w:ascii="Times New Roman" w:hAnsi="Times New Roman"/>
          <w:lang w:val="ro-RO"/>
        </w:rPr>
        <w:t>1</w:t>
      </w:r>
      <w:r w:rsidRPr="00A54364">
        <w:rPr>
          <w:rFonts w:ascii="Times New Roman" w:hAnsi="Times New Roman"/>
          <w:lang w:val="ro-RO"/>
        </w:rPr>
        <w:t>. Ofertantul va suporta toate costurile aferente pregătirii și prezentării ofertei sale, iar AO AFI nu va fi responsabil pentru aceste costuri, indiferent de comportamentul sau rezultatul procesului de licitare.</w:t>
      </w:r>
    </w:p>
    <w:p w14:paraId="3C788E87" w14:textId="48FC6B35" w:rsidR="002B0649" w:rsidRPr="00A54364" w:rsidRDefault="002B0649" w:rsidP="002B0649">
      <w:pPr>
        <w:pStyle w:val="List2"/>
        <w:tabs>
          <w:tab w:val="left" w:pos="1134"/>
        </w:tabs>
        <w:ind w:left="0" w:hanging="284"/>
        <w:jc w:val="both"/>
        <w:rPr>
          <w:rFonts w:ascii="Times New Roman" w:hAnsi="Times New Roman"/>
          <w:b/>
          <w:lang w:val="ro-RO"/>
        </w:rPr>
      </w:pPr>
      <w:r w:rsidRPr="00A54364">
        <w:rPr>
          <w:rFonts w:ascii="Times New Roman" w:hAnsi="Times New Roman"/>
          <w:lang w:val="ro-RO"/>
        </w:rPr>
        <w:t>1</w:t>
      </w:r>
      <w:r w:rsidR="00166046">
        <w:rPr>
          <w:rFonts w:ascii="Times New Roman" w:hAnsi="Times New Roman"/>
          <w:lang w:val="ro-RO"/>
        </w:rPr>
        <w:t>2</w:t>
      </w:r>
      <w:r w:rsidRPr="00A54364">
        <w:rPr>
          <w:rFonts w:ascii="Times New Roman" w:hAnsi="Times New Roman"/>
          <w:lang w:val="ro-RO"/>
        </w:rPr>
        <w:t>. AO AFI își rezervă dreptul de a accepta sau de a respinge orice ofertă, de a anula procesul de licitație și de a respinge toate ofertele în orice moment înainte de atribuirea contractului, fără a-și asuma responsabilitatea față de ofertanți.</w:t>
      </w:r>
    </w:p>
    <w:p w14:paraId="7800B153" w14:textId="77777777" w:rsidR="002B0649" w:rsidRPr="00A54364" w:rsidRDefault="002B0649" w:rsidP="002B0649">
      <w:pPr>
        <w:pStyle w:val="List2"/>
        <w:tabs>
          <w:tab w:val="left" w:pos="0"/>
          <w:tab w:val="left" w:pos="1134"/>
        </w:tabs>
        <w:ind w:left="0" w:firstLine="0"/>
        <w:jc w:val="both"/>
        <w:rPr>
          <w:rFonts w:ascii="Times New Roman" w:hAnsi="Times New Roman"/>
          <w:b/>
          <w:lang w:val="ro-RO"/>
        </w:rPr>
      </w:pPr>
    </w:p>
    <w:p w14:paraId="4D9FA6A7" w14:textId="2B37AB66" w:rsidR="002B0649" w:rsidRPr="00A54364" w:rsidRDefault="002B0649" w:rsidP="002B0649">
      <w:pPr>
        <w:pStyle w:val="ListParagraph"/>
        <w:tabs>
          <w:tab w:val="left" w:pos="0"/>
        </w:tabs>
        <w:spacing w:line="360" w:lineRule="auto"/>
        <w:ind w:left="0"/>
        <w:jc w:val="both"/>
        <w:rPr>
          <w:rFonts w:ascii="Times New Roman" w:hAnsi="Times New Roman"/>
          <w:shd w:val="clear" w:color="auto" w:fill="FFFFFF"/>
          <w:lang w:val="ro-RO"/>
        </w:rPr>
      </w:pPr>
      <w:r w:rsidRPr="00A54364">
        <w:rPr>
          <w:rFonts w:ascii="Times New Roman" w:hAnsi="Times New Roman"/>
          <w:shd w:val="clear" w:color="auto" w:fill="FFFFFF"/>
          <w:lang w:val="ro-RO"/>
        </w:rPr>
        <w:t>Informații suplimentare puteți obține la:</w:t>
      </w:r>
      <w:r w:rsidRPr="00A54364">
        <w:rPr>
          <w:rStyle w:val="apple-converted-space"/>
          <w:rFonts w:ascii="Times New Roman" w:hAnsi="Times New Roman"/>
          <w:shd w:val="clear" w:color="auto" w:fill="FFFFFF"/>
          <w:lang w:val="ro-RO"/>
        </w:rPr>
        <w:t> </w:t>
      </w:r>
    </w:p>
    <w:p w14:paraId="00C924EC" w14:textId="77777777" w:rsidR="002B0649" w:rsidRPr="00A54364" w:rsidRDefault="002B0649" w:rsidP="002B0649">
      <w:pPr>
        <w:pStyle w:val="ListParagraph"/>
        <w:tabs>
          <w:tab w:val="left" w:pos="0"/>
        </w:tabs>
        <w:spacing w:line="360" w:lineRule="auto"/>
        <w:ind w:left="0"/>
        <w:jc w:val="both"/>
        <w:rPr>
          <w:rFonts w:ascii="Times New Roman" w:hAnsi="Times New Roman"/>
          <w:shd w:val="clear" w:color="auto" w:fill="FFFFFF"/>
          <w:lang w:val="ro-RO"/>
        </w:rPr>
      </w:pPr>
      <w:r w:rsidRPr="00A54364">
        <w:rPr>
          <w:rFonts w:ascii="Times New Roman" w:hAnsi="Times New Roman"/>
          <w:shd w:val="clear" w:color="auto" w:fill="FFFFFF"/>
          <w:lang w:val="ro-RO"/>
        </w:rPr>
        <w:t xml:space="preserve">Sergiu </w:t>
      </w:r>
      <w:r w:rsidR="003E239C">
        <w:rPr>
          <w:rFonts w:ascii="Times New Roman" w:hAnsi="Times New Roman"/>
          <w:shd w:val="clear" w:color="auto" w:fill="FFFFFF"/>
          <w:lang w:val="ro-RO"/>
        </w:rPr>
        <w:t>Cugut</w:t>
      </w:r>
      <w:r w:rsidRPr="00A54364">
        <w:rPr>
          <w:rFonts w:ascii="Times New Roman" w:hAnsi="Times New Roman"/>
          <w:shd w:val="clear" w:color="auto" w:fill="FFFFFF"/>
          <w:lang w:val="ro-RO"/>
        </w:rPr>
        <w:t xml:space="preserve"> - Coordonator proiect, A.O. AFI</w:t>
      </w:r>
    </w:p>
    <w:p w14:paraId="3F9A1374" w14:textId="77777777" w:rsidR="002B0649" w:rsidRPr="00A54364" w:rsidRDefault="002B0649" w:rsidP="002B0649">
      <w:pPr>
        <w:pStyle w:val="NoSpacing"/>
        <w:tabs>
          <w:tab w:val="left" w:pos="0"/>
        </w:tabs>
        <w:jc w:val="both"/>
        <w:rPr>
          <w:rFonts w:ascii="Times New Roman" w:hAnsi="Times New Roman"/>
          <w:sz w:val="24"/>
          <w:szCs w:val="24"/>
          <w:shd w:val="clear" w:color="auto" w:fill="FFFFFF"/>
          <w:lang w:val="ro-RO"/>
        </w:rPr>
      </w:pPr>
      <w:r w:rsidRPr="00A54364">
        <w:rPr>
          <w:rFonts w:ascii="Times New Roman" w:hAnsi="Times New Roman"/>
          <w:sz w:val="24"/>
          <w:szCs w:val="24"/>
          <w:shd w:val="clear" w:color="auto" w:fill="FFFFFF"/>
          <w:lang w:val="ro-RO"/>
        </w:rPr>
        <w:t>Tel: /+373/ 22 600-490</w:t>
      </w:r>
    </w:p>
    <w:p w14:paraId="4D6EA5A6" w14:textId="7F485548" w:rsidR="002B0649" w:rsidRPr="00A54364" w:rsidRDefault="002B0649" w:rsidP="002B0649">
      <w:pPr>
        <w:pStyle w:val="NoSpacing"/>
        <w:tabs>
          <w:tab w:val="left" w:pos="0"/>
        </w:tabs>
        <w:jc w:val="both"/>
        <w:rPr>
          <w:rFonts w:ascii="Times New Roman" w:hAnsi="Times New Roman"/>
          <w:sz w:val="24"/>
          <w:szCs w:val="24"/>
          <w:shd w:val="clear" w:color="auto" w:fill="FFFFFF"/>
          <w:lang w:val="ro-RO"/>
        </w:rPr>
      </w:pPr>
      <w:r w:rsidRPr="00A54364">
        <w:rPr>
          <w:rFonts w:ascii="Times New Roman" w:hAnsi="Times New Roman"/>
          <w:sz w:val="24"/>
          <w:szCs w:val="24"/>
          <w:shd w:val="clear" w:color="auto" w:fill="FFFFFF"/>
          <w:lang w:val="ro-RO"/>
        </w:rPr>
        <w:t>Fax: /+373/ 22 600-4</w:t>
      </w:r>
      <w:r w:rsidR="00CB7089">
        <w:rPr>
          <w:rFonts w:ascii="Times New Roman" w:hAnsi="Times New Roman"/>
          <w:sz w:val="24"/>
          <w:szCs w:val="24"/>
          <w:shd w:val="clear" w:color="auto" w:fill="FFFFFF"/>
          <w:lang w:val="ro-RO"/>
        </w:rPr>
        <w:t>89</w:t>
      </w:r>
    </w:p>
    <w:p w14:paraId="62BA0B04" w14:textId="39680273" w:rsidR="007455DE" w:rsidRDefault="002B0649" w:rsidP="007455DE">
      <w:pPr>
        <w:pStyle w:val="NoSpacing"/>
        <w:tabs>
          <w:tab w:val="left" w:pos="0"/>
        </w:tabs>
        <w:jc w:val="both"/>
        <w:rPr>
          <w:rFonts w:ascii="Times New Roman" w:hAnsi="Times New Roman"/>
          <w:sz w:val="24"/>
          <w:szCs w:val="24"/>
          <w:shd w:val="clear" w:color="auto" w:fill="FFFFFF"/>
          <w:lang w:val="ro-RO"/>
        </w:rPr>
      </w:pPr>
      <w:r w:rsidRPr="00A54364">
        <w:rPr>
          <w:rFonts w:ascii="Times New Roman" w:hAnsi="Times New Roman"/>
          <w:sz w:val="24"/>
          <w:szCs w:val="24"/>
          <w:shd w:val="clear" w:color="auto" w:fill="FFFFFF"/>
          <w:lang w:val="ro-RO"/>
        </w:rPr>
        <w:t xml:space="preserve">E-mail: </w:t>
      </w:r>
      <w:hyperlink r:id="rId7" w:history="1">
        <w:r w:rsidR="00AC42A3" w:rsidRPr="003A46F5">
          <w:rPr>
            <w:rStyle w:val="Hyperlink"/>
            <w:rFonts w:ascii="Times New Roman" w:hAnsi="Times New Roman"/>
            <w:sz w:val="24"/>
            <w:szCs w:val="24"/>
            <w:shd w:val="clear" w:color="auto" w:fill="FFFFFF"/>
            <w:lang w:val="ro-RO"/>
          </w:rPr>
          <w:t>scugut@afi.md</w:t>
        </w:r>
      </w:hyperlink>
    </w:p>
    <w:p w14:paraId="44384EFA"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D66CA88"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958CB3A"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1F7D4A4"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2ABF8533"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2C21C2B6"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3B769C11"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5F6C05BC"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78BFDCE"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51EACB9"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6EBD1983"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1160FE0"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2EB80984"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E66B595"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57383376"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66C7F71"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426A8C20"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54372AD0"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33048243"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37BDE806"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7F59041"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41802803"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4A3E0E1A"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D19E0C9" w14:textId="77777777" w:rsidR="00AC42A3" w:rsidRDefault="00AC42A3" w:rsidP="00AC42A3">
      <w:pPr>
        <w:tabs>
          <w:tab w:val="left" w:pos="7755"/>
        </w:tabs>
        <w:rPr>
          <w:rFonts w:ascii="Times New Roman" w:hAnsi="Times New Roman"/>
          <w:bCs w:val="0"/>
          <w:lang w:val="ro-RO"/>
        </w:rPr>
      </w:pPr>
      <w:r w:rsidRPr="003830F1">
        <w:rPr>
          <w:rFonts w:ascii="Times New Roman" w:hAnsi="Times New Roman"/>
          <w:bCs w:val="0"/>
          <w:lang w:val="ro-RO"/>
        </w:rPr>
        <w:lastRenderedPageBreak/>
        <w:t xml:space="preserve">        </w:t>
      </w:r>
      <w:r>
        <w:rPr>
          <w:rFonts w:ascii="Times New Roman" w:hAnsi="Times New Roman"/>
          <w:bCs w:val="0"/>
          <w:lang w:val="ro-RO"/>
        </w:rPr>
        <w:t xml:space="preserve"> </w:t>
      </w:r>
    </w:p>
    <w:p w14:paraId="5C4CEBB3" w14:textId="46153902" w:rsidR="00AC42A3" w:rsidRDefault="00AC42A3" w:rsidP="00AC42A3">
      <w:pPr>
        <w:tabs>
          <w:tab w:val="left" w:pos="7755"/>
        </w:tabs>
        <w:rPr>
          <w:rFonts w:ascii="Times New Roman" w:hAnsi="Times New Roman"/>
          <w:bCs w:val="0"/>
          <w:lang w:val="ro-RO"/>
        </w:rPr>
      </w:pPr>
      <w:r>
        <w:rPr>
          <w:rFonts w:ascii="Times New Roman" w:hAnsi="Times New Roman"/>
          <w:bCs w:val="0"/>
          <w:lang w:val="ro-RO"/>
        </w:rPr>
        <w:t xml:space="preserve">   </w:t>
      </w:r>
      <w:r w:rsidRPr="003830F1">
        <w:rPr>
          <w:rFonts w:ascii="Times New Roman" w:hAnsi="Times New Roman"/>
          <w:bCs w:val="0"/>
          <w:lang w:val="ro-RO"/>
        </w:rPr>
        <w:t>Data: ___________________</w:t>
      </w:r>
      <w:r w:rsidRPr="003830F1">
        <w:rPr>
          <w:rFonts w:ascii="Times New Roman" w:hAnsi="Times New Roman"/>
          <w:bCs w:val="0"/>
          <w:lang w:val="ro-RO"/>
        </w:rPr>
        <w:tab/>
        <w:t xml:space="preserve"> </w:t>
      </w:r>
    </w:p>
    <w:p w14:paraId="0DFB20C6" w14:textId="77777777" w:rsidR="00AC42A3" w:rsidRDefault="00AC42A3" w:rsidP="00AC42A3">
      <w:pPr>
        <w:rPr>
          <w:rFonts w:ascii="Times New Roman" w:hAnsi="Times New Roman"/>
          <w:bCs w:val="0"/>
          <w:lang w:val="ro-RO"/>
        </w:rPr>
      </w:pPr>
    </w:p>
    <w:p w14:paraId="7625113C" w14:textId="77777777" w:rsidR="00AC42A3" w:rsidRDefault="00AC42A3" w:rsidP="00AC42A3">
      <w:pPr>
        <w:rPr>
          <w:rFonts w:ascii="Times New Roman" w:hAnsi="Times New Roman"/>
          <w:bCs w:val="0"/>
          <w:lang w:val="ro-RO"/>
        </w:rPr>
      </w:pPr>
    </w:p>
    <w:p w14:paraId="509ED985" w14:textId="77777777" w:rsidR="00AB6714" w:rsidRPr="003830F1" w:rsidRDefault="00AB6714" w:rsidP="00AC42A3">
      <w:pPr>
        <w:rPr>
          <w:rFonts w:ascii="Times New Roman" w:hAnsi="Times New Roman"/>
          <w:bCs w:val="0"/>
          <w:lang w:val="ro-RO"/>
        </w:rPr>
      </w:pPr>
    </w:p>
    <w:p w14:paraId="38376911" w14:textId="77777777" w:rsidR="00AC42A3" w:rsidRDefault="00AC42A3" w:rsidP="00AB6714">
      <w:pPr>
        <w:ind w:left="426"/>
        <w:jc w:val="center"/>
        <w:rPr>
          <w:rFonts w:ascii="Times New Roman" w:hAnsi="Times New Roman"/>
          <w:b/>
          <w:sz w:val="28"/>
          <w:szCs w:val="28"/>
          <w:lang w:val="ro-RO"/>
        </w:rPr>
      </w:pPr>
      <w:r w:rsidRPr="00F84FAF">
        <w:rPr>
          <w:rFonts w:ascii="Times New Roman" w:hAnsi="Times New Roman"/>
          <w:b/>
          <w:sz w:val="28"/>
          <w:szCs w:val="28"/>
          <w:lang w:val="ro-RO"/>
        </w:rPr>
        <w:t>Oferta</w:t>
      </w:r>
      <w:r>
        <w:rPr>
          <w:rFonts w:ascii="Times New Roman" w:hAnsi="Times New Roman"/>
          <w:b/>
          <w:sz w:val="28"/>
          <w:szCs w:val="28"/>
          <w:lang w:val="ro-RO"/>
        </w:rPr>
        <w:t xml:space="preserve"> de preț</w:t>
      </w:r>
    </w:p>
    <w:p w14:paraId="057F4F83" w14:textId="1C34859A" w:rsidR="00AC42A3" w:rsidRDefault="00AC42A3" w:rsidP="00AC42A3">
      <w:pPr>
        <w:ind w:left="426"/>
        <w:rPr>
          <w:rFonts w:ascii="Times New Roman" w:hAnsi="Times New Roman"/>
          <w:lang w:val="ro-RO"/>
        </w:rPr>
      </w:pPr>
      <w:r>
        <w:rPr>
          <w:rFonts w:ascii="Times New Roman" w:hAnsi="Times New Roman"/>
          <w:lang w:val="ro-RO"/>
        </w:rPr>
        <w:t xml:space="preserve">pentru locațiune rulotă în cadrul Contactului de finanțare </w:t>
      </w:r>
      <w:r w:rsidRPr="002969BB">
        <w:rPr>
          <w:rFonts w:ascii="Times New Roman" w:hAnsi="Times New Roman"/>
          <w:lang w:val="ro-RO"/>
        </w:rPr>
        <w:t>„</w:t>
      </w:r>
      <w:r>
        <w:rPr>
          <w:rFonts w:ascii="Times New Roman" w:hAnsi="Times New Roman"/>
          <w:lang w:val="ro-RO"/>
        </w:rPr>
        <w:t>Desfășurarea</w:t>
      </w:r>
      <w:r w:rsidRPr="002969BB">
        <w:rPr>
          <w:rFonts w:ascii="Times New Roman" w:hAnsi="Times New Roman"/>
          <w:lang w:val="ro-RO"/>
        </w:rPr>
        <w:t xml:space="preserve"> screening-ului radiologic</w:t>
      </w:r>
      <w:r>
        <w:rPr>
          <w:rFonts w:ascii="Times New Roman" w:hAnsi="Times New Roman"/>
          <w:lang w:val="ro-RO"/>
        </w:rPr>
        <w:t xml:space="preserve"> </w:t>
      </w:r>
      <w:r w:rsidRPr="002969BB">
        <w:rPr>
          <w:rFonts w:ascii="Times New Roman" w:hAnsi="Times New Roman"/>
          <w:lang w:val="ro-RO"/>
        </w:rPr>
        <w:t>la tuberculoză cu utilizarea instalațiilor radiologice ultraportabile prin intermediul organizațiilor neguvernamentale”, finanțat de IP ” UCIMP DS”</w:t>
      </w:r>
    </w:p>
    <w:p w14:paraId="6E6409C6" w14:textId="77777777" w:rsidR="00AC42A3" w:rsidRPr="00AC42A3" w:rsidRDefault="00AC42A3" w:rsidP="00AC42A3">
      <w:pPr>
        <w:ind w:left="426"/>
        <w:rPr>
          <w:rFonts w:ascii="Times New Roman" w:hAnsi="Times New Roman"/>
          <w:b/>
          <w:sz w:val="28"/>
          <w:szCs w:val="28"/>
          <w:lang w:val="ro-RO"/>
        </w:rPr>
      </w:pPr>
    </w:p>
    <w:p w14:paraId="001A08E5" w14:textId="77777777" w:rsidR="00AC42A3" w:rsidRPr="003830F1" w:rsidRDefault="00AC42A3" w:rsidP="00AC42A3">
      <w:pPr>
        <w:ind w:left="567"/>
        <w:rPr>
          <w:rFonts w:ascii="Times New Roman" w:hAnsi="Times New Roman"/>
          <w:b/>
          <w:bCs w:val="0"/>
          <w:lang w:val="ro-RO"/>
        </w:rPr>
      </w:pPr>
    </w:p>
    <w:p w14:paraId="01D3E46E" w14:textId="7BC06FA2" w:rsidR="00AC42A3" w:rsidRPr="003830F1" w:rsidRDefault="00AC42A3" w:rsidP="00AC42A3">
      <w:pPr>
        <w:rPr>
          <w:rFonts w:ascii="Times New Roman" w:hAnsi="Times New Roman"/>
          <w:bCs w:val="0"/>
          <w:lang w:val="ro-RO"/>
        </w:rPr>
      </w:pPr>
      <w:r w:rsidRPr="003830F1">
        <w:rPr>
          <w:rFonts w:ascii="Times New Roman" w:hAnsi="Times New Roman"/>
          <w:bCs w:val="0"/>
          <w:lang w:val="ro-RO"/>
        </w:rPr>
        <w:t xml:space="preserve">        Furnizorul</w:t>
      </w:r>
      <w:r>
        <w:rPr>
          <w:rFonts w:ascii="Times New Roman" w:hAnsi="Times New Roman"/>
          <w:bCs w:val="0"/>
          <w:lang w:val="ro-RO"/>
        </w:rPr>
        <w:t xml:space="preserve">      </w:t>
      </w:r>
      <w:r w:rsidRPr="003830F1">
        <w:rPr>
          <w:rFonts w:ascii="Times New Roman" w:hAnsi="Times New Roman"/>
          <w:bCs w:val="0"/>
          <w:lang w:val="ro-RO"/>
        </w:rPr>
        <w:t xml:space="preserve">__________________________________________________________                                           </w:t>
      </w:r>
    </w:p>
    <w:p w14:paraId="38EEFC05" w14:textId="49DA42D7" w:rsidR="00AC42A3" w:rsidRPr="003830F1" w:rsidRDefault="00AC42A3" w:rsidP="00AC42A3">
      <w:pPr>
        <w:rPr>
          <w:rFonts w:ascii="Times New Roman" w:hAnsi="Times New Roman"/>
          <w:bCs w:val="0"/>
          <w:lang w:val="ro-RO"/>
        </w:rPr>
      </w:pPr>
      <w:r>
        <w:rPr>
          <w:rFonts w:ascii="Times New Roman" w:hAnsi="Times New Roman"/>
          <w:bCs w:val="0"/>
          <w:lang w:val="ro-RO"/>
        </w:rPr>
        <w:t xml:space="preserve">       </w:t>
      </w:r>
      <w:r w:rsidRPr="003830F1">
        <w:rPr>
          <w:rFonts w:ascii="Times New Roman" w:hAnsi="Times New Roman"/>
          <w:bCs w:val="0"/>
          <w:lang w:val="ro-RO"/>
        </w:rPr>
        <w:t xml:space="preserve"> Adresa </w:t>
      </w:r>
      <w:r>
        <w:rPr>
          <w:rFonts w:ascii="Times New Roman" w:hAnsi="Times New Roman"/>
          <w:bCs w:val="0"/>
          <w:lang w:val="ro-RO"/>
        </w:rPr>
        <w:t xml:space="preserve">          </w:t>
      </w:r>
      <w:r w:rsidRPr="003830F1">
        <w:rPr>
          <w:rFonts w:ascii="Times New Roman" w:hAnsi="Times New Roman"/>
          <w:bCs w:val="0"/>
          <w:lang w:val="ro-RO"/>
        </w:rPr>
        <w:t>__________________________________________________________</w:t>
      </w:r>
    </w:p>
    <w:p w14:paraId="43472C8A" w14:textId="5543037A" w:rsidR="00AC42A3" w:rsidRPr="003830F1" w:rsidRDefault="00AC42A3" w:rsidP="00AC42A3">
      <w:pPr>
        <w:rPr>
          <w:rFonts w:ascii="Times New Roman" w:hAnsi="Times New Roman"/>
          <w:bCs w:val="0"/>
          <w:lang w:val="ro-RO"/>
        </w:rPr>
      </w:pPr>
      <w:r w:rsidRPr="003830F1">
        <w:rPr>
          <w:rFonts w:ascii="Times New Roman" w:hAnsi="Times New Roman"/>
          <w:bCs w:val="0"/>
          <w:lang w:val="ro-RO"/>
        </w:rPr>
        <w:t xml:space="preserve">        Tel:       </w:t>
      </w:r>
      <w:r>
        <w:rPr>
          <w:rFonts w:ascii="Times New Roman" w:hAnsi="Times New Roman"/>
          <w:bCs w:val="0"/>
          <w:lang w:val="ro-RO"/>
        </w:rPr>
        <w:t xml:space="preserve">        </w:t>
      </w:r>
      <w:r w:rsidRPr="003830F1">
        <w:rPr>
          <w:rFonts w:ascii="Times New Roman" w:hAnsi="Times New Roman"/>
          <w:bCs w:val="0"/>
          <w:lang w:val="ro-RO"/>
        </w:rPr>
        <w:t xml:space="preserve"> ________________________________</w:t>
      </w:r>
    </w:p>
    <w:p w14:paraId="1C8470CB" w14:textId="77777777" w:rsidR="00AC42A3" w:rsidRPr="003830F1" w:rsidRDefault="00AC42A3" w:rsidP="00AC42A3">
      <w:pPr>
        <w:rPr>
          <w:rFonts w:ascii="Times New Roman" w:hAnsi="Times New Roman"/>
          <w:bCs w:val="0"/>
          <w:lang w:val="ro-RO"/>
        </w:rPr>
      </w:pPr>
    </w:p>
    <w:p w14:paraId="1FE7DA3D" w14:textId="77777777" w:rsidR="00AC42A3" w:rsidRPr="003830F1" w:rsidRDefault="00AC42A3" w:rsidP="00AC42A3">
      <w:pPr>
        <w:ind w:left="851" w:hanging="851"/>
        <w:rPr>
          <w:rFonts w:ascii="Times New Roman" w:hAnsi="Times New Roman"/>
          <w:lang w:val="ro-RO"/>
        </w:rPr>
      </w:pPr>
      <w:r w:rsidRPr="003830F1">
        <w:rPr>
          <w:rFonts w:ascii="Times New Roman" w:hAnsi="Times New Roman"/>
          <w:b/>
          <w:bCs w:val="0"/>
          <w:lang w:val="ro-RO"/>
        </w:rPr>
        <w:t xml:space="preserve">        </w:t>
      </w:r>
      <w:r w:rsidRPr="003830F1">
        <w:rPr>
          <w:rFonts w:ascii="Times New Roman" w:hAnsi="Times New Roman"/>
          <w:lang w:val="ro-RO"/>
        </w:rPr>
        <w:t xml:space="preserve">Specificația tehnică și preț                   </w:t>
      </w:r>
    </w:p>
    <w:p w14:paraId="1CAC1C5F" w14:textId="77777777" w:rsidR="00AC42A3" w:rsidRPr="003830F1" w:rsidRDefault="00AC42A3" w:rsidP="00AC42A3">
      <w:pPr>
        <w:pStyle w:val="Heading2"/>
        <w:shd w:val="clear" w:color="auto" w:fill="FFFFFF"/>
        <w:spacing w:before="0" w:after="0" w:line="329" w:lineRule="atLeast"/>
        <w:textAlignment w:val="baseline"/>
        <w:rPr>
          <w:rFonts w:ascii="Times New Roman" w:hAnsi="Times New Roman"/>
          <w:i w:val="0"/>
          <w:sz w:val="24"/>
          <w:szCs w:val="24"/>
          <w:lang w:val="ro-RO"/>
        </w:rPr>
      </w:pPr>
      <w:r w:rsidRPr="003830F1">
        <w:rPr>
          <w:rFonts w:ascii="Times New Roman" w:hAnsi="Times New Roman"/>
          <w:i w:val="0"/>
          <w:sz w:val="24"/>
          <w:szCs w:val="24"/>
          <w:lang w:val="ro-RO"/>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1985"/>
        <w:gridCol w:w="1984"/>
      </w:tblGrid>
      <w:tr w:rsidR="00AC42A3" w:rsidRPr="00F54564" w14:paraId="34F3E38F" w14:textId="77777777" w:rsidTr="00AC42A3">
        <w:trPr>
          <w:trHeight w:val="548"/>
        </w:trPr>
        <w:tc>
          <w:tcPr>
            <w:tcW w:w="567" w:type="dxa"/>
          </w:tcPr>
          <w:p w14:paraId="11C9238F" w14:textId="77777777" w:rsidR="00AC42A3" w:rsidRPr="003830F1" w:rsidRDefault="00AC42A3" w:rsidP="00654F6B">
            <w:pPr>
              <w:tabs>
                <w:tab w:val="center" w:pos="4677"/>
                <w:tab w:val="right" w:pos="9355"/>
              </w:tabs>
              <w:jc w:val="center"/>
              <w:rPr>
                <w:rFonts w:ascii="Times New Roman" w:hAnsi="Times New Roman"/>
                <w:lang w:val="ro-RO"/>
              </w:rPr>
            </w:pPr>
            <w:r w:rsidRPr="003830F1">
              <w:rPr>
                <w:rFonts w:ascii="Times New Roman" w:hAnsi="Times New Roman"/>
                <w:lang w:val="ro-RO"/>
              </w:rPr>
              <w:t xml:space="preserve">Nr. </w:t>
            </w:r>
          </w:p>
        </w:tc>
        <w:tc>
          <w:tcPr>
            <w:tcW w:w="5245" w:type="dxa"/>
            <w:tcBorders>
              <w:right w:val="single" w:sz="4" w:space="0" w:color="auto"/>
            </w:tcBorders>
          </w:tcPr>
          <w:p w14:paraId="6C65DD85" w14:textId="0351B1F5" w:rsidR="00AC42A3" w:rsidRPr="003830F1" w:rsidRDefault="00AC42A3" w:rsidP="00654F6B">
            <w:pPr>
              <w:tabs>
                <w:tab w:val="center" w:pos="4677"/>
                <w:tab w:val="right" w:pos="9355"/>
              </w:tabs>
              <w:jc w:val="center"/>
              <w:rPr>
                <w:rFonts w:ascii="Times New Roman" w:hAnsi="Times New Roman"/>
                <w:lang w:val="ro-RO"/>
              </w:rPr>
            </w:pPr>
            <w:r>
              <w:rPr>
                <w:rFonts w:ascii="Times New Roman" w:hAnsi="Times New Roman"/>
                <w:lang w:val="ro-RO"/>
              </w:rPr>
              <w:t xml:space="preserve">Denumire </w:t>
            </w:r>
          </w:p>
        </w:tc>
        <w:tc>
          <w:tcPr>
            <w:tcW w:w="1985" w:type="dxa"/>
          </w:tcPr>
          <w:p w14:paraId="1AF0167A" w14:textId="7E910189" w:rsidR="00AC42A3" w:rsidRPr="003830F1" w:rsidRDefault="00AC42A3" w:rsidP="00654F6B">
            <w:pPr>
              <w:tabs>
                <w:tab w:val="center" w:pos="4677"/>
                <w:tab w:val="right" w:pos="9355"/>
              </w:tabs>
              <w:jc w:val="center"/>
              <w:rPr>
                <w:rFonts w:ascii="Times New Roman" w:hAnsi="Times New Roman"/>
                <w:lang w:val="ro-RO"/>
              </w:rPr>
            </w:pPr>
            <w:r>
              <w:rPr>
                <w:rFonts w:ascii="Times New Roman" w:hAnsi="Times New Roman"/>
                <w:lang w:val="ro-RO"/>
              </w:rPr>
              <w:t>Unitate de măsură</w:t>
            </w:r>
          </w:p>
        </w:tc>
        <w:tc>
          <w:tcPr>
            <w:tcW w:w="1984" w:type="dxa"/>
          </w:tcPr>
          <w:p w14:paraId="079B142D" w14:textId="220CCF0F" w:rsidR="00AC42A3" w:rsidRPr="003830F1" w:rsidRDefault="00AC42A3" w:rsidP="00654F6B">
            <w:pPr>
              <w:tabs>
                <w:tab w:val="center" w:pos="4677"/>
                <w:tab w:val="right" w:pos="9355"/>
              </w:tabs>
              <w:jc w:val="center"/>
              <w:rPr>
                <w:rFonts w:ascii="Times New Roman" w:hAnsi="Times New Roman"/>
                <w:lang w:val="ro-RO"/>
              </w:rPr>
            </w:pPr>
            <w:r w:rsidRPr="003830F1">
              <w:rPr>
                <w:rFonts w:ascii="Times New Roman" w:hAnsi="Times New Roman"/>
                <w:lang w:val="ro-RO"/>
              </w:rPr>
              <w:t xml:space="preserve">Preț  </w:t>
            </w:r>
            <w:r>
              <w:rPr>
                <w:rFonts w:ascii="Times New Roman" w:hAnsi="Times New Roman"/>
                <w:lang w:val="ro-RO"/>
              </w:rPr>
              <w:t xml:space="preserve">locațiune rulotă </w:t>
            </w:r>
            <w:r w:rsidRPr="003830F1">
              <w:rPr>
                <w:rFonts w:ascii="Times New Roman" w:hAnsi="Times New Roman"/>
                <w:lang w:val="ro-RO"/>
              </w:rPr>
              <w:t>per/</w:t>
            </w:r>
            <w:r>
              <w:rPr>
                <w:rFonts w:ascii="Times New Roman" w:hAnsi="Times New Roman"/>
                <w:lang w:val="ro-RO"/>
              </w:rPr>
              <w:t>lună</w:t>
            </w:r>
            <w:r w:rsidRPr="003830F1">
              <w:rPr>
                <w:rFonts w:ascii="Times New Roman" w:hAnsi="Times New Roman"/>
                <w:lang w:val="ro-RO"/>
              </w:rPr>
              <w:t xml:space="preserve"> </w:t>
            </w:r>
          </w:p>
        </w:tc>
      </w:tr>
      <w:tr w:rsidR="00AC42A3" w:rsidRPr="003830F1" w14:paraId="04EDF690" w14:textId="77777777" w:rsidTr="00490DF9">
        <w:trPr>
          <w:trHeight w:val="899"/>
        </w:trPr>
        <w:tc>
          <w:tcPr>
            <w:tcW w:w="567" w:type="dxa"/>
          </w:tcPr>
          <w:p w14:paraId="0B6DC3F6" w14:textId="77777777" w:rsidR="00AC42A3" w:rsidRPr="003830F1" w:rsidRDefault="00AC42A3" w:rsidP="00654F6B">
            <w:pPr>
              <w:tabs>
                <w:tab w:val="center" w:pos="4677"/>
                <w:tab w:val="right" w:pos="9355"/>
              </w:tabs>
              <w:jc w:val="center"/>
              <w:rPr>
                <w:rFonts w:ascii="Times New Roman" w:hAnsi="Times New Roman"/>
                <w:lang w:val="ro-RO"/>
              </w:rPr>
            </w:pPr>
            <w:r w:rsidRPr="003830F1">
              <w:rPr>
                <w:rFonts w:ascii="Times New Roman" w:hAnsi="Times New Roman"/>
                <w:lang w:val="ro-RO"/>
              </w:rPr>
              <w:t>1</w:t>
            </w:r>
          </w:p>
        </w:tc>
        <w:tc>
          <w:tcPr>
            <w:tcW w:w="5245" w:type="dxa"/>
            <w:tcBorders>
              <w:right w:val="single" w:sz="4" w:space="0" w:color="auto"/>
            </w:tcBorders>
          </w:tcPr>
          <w:p w14:paraId="0D037422" w14:textId="77777777" w:rsidR="00AC42A3" w:rsidRPr="003830F1" w:rsidRDefault="00AC42A3" w:rsidP="00654F6B">
            <w:pPr>
              <w:tabs>
                <w:tab w:val="center" w:pos="4677"/>
                <w:tab w:val="right" w:pos="9355"/>
              </w:tabs>
              <w:rPr>
                <w:rFonts w:ascii="Times New Roman" w:hAnsi="Times New Roman"/>
                <w:lang w:val="ro-RO"/>
              </w:rPr>
            </w:pPr>
          </w:p>
        </w:tc>
        <w:tc>
          <w:tcPr>
            <w:tcW w:w="1985" w:type="dxa"/>
          </w:tcPr>
          <w:p w14:paraId="588B05EE" w14:textId="1DD40E96" w:rsidR="00AC42A3" w:rsidRPr="003830F1" w:rsidRDefault="00AC42A3" w:rsidP="00654F6B">
            <w:pPr>
              <w:tabs>
                <w:tab w:val="center" w:pos="4677"/>
                <w:tab w:val="right" w:pos="9355"/>
              </w:tabs>
              <w:jc w:val="center"/>
              <w:rPr>
                <w:rFonts w:ascii="Times New Roman" w:hAnsi="Times New Roman"/>
                <w:lang w:val="ro-RO"/>
              </w:rPr>
            </w:pPr>
            <w:r>
              <w:rPr>
                <w:rFonts w:ascii="Times New Roman" w:hAnsi="Times New Roman"/>
                <w:lang w:val="ro-RO"/>
              </w:rPr>
              <w:t>1 buc.</w:t>
            </w:r>
          </w:p>
        </w:tc>
        <w:tc>
          <w:tcPr>
            <w:tcW w:w="1984" w:type="dxa"/>
          </w:tcPr>
          <w:p w14:paraId="686F6389" w14:textId="77777777" w:rsidR="00AC42A3" w:rsidRPr="003830F1" w:rsidRDefault="00AC42A3" w:rsidP="00654F6B">
            <w:pPr>
              <w:tabs>
                <w:tab w:val="center" w:pos="4677"/>
                <w:tab w:val="right" w:pos="9355"/>
              </w:tabs>
              <w:rPr>
                <w:rFonts w:ascii="Times New Roman" w:hAnsi="Times New Roman"/>
                <w:lang w:val="ro-RO"/>
              </w:rPr>
            </w:pPr>
          </w:p>
        </w:tc>
      </w:tr>
    </w:tbl>
    <w:p w14:paraId="381894A1" w14:textId="77777777" w:rsidR="00AC42A3" w:rsidRPr="003830F1" w:rsidRDefault="00AC42A3" w:rsidP="00AC42A3">
      <w:pPr>
        <w:pStyle w:val="Heading2"/>
        <w:shd w:val="clear" w:color="auto" w:fill="FFFFFF"/>
        <w:spacing w:before="0" w:after="0" w:line="329" w:lineRule="atLeast"/>
        <w:textAlignment w:val="baseline"/>
        <w:rPr>
          <w:rFonts w:ascii="Times New Roman" w:hAnsi="Times New Roman"/>
          <w:i w:val="0"/>
          <w:sz w:val="24"/>
          <w:szCs w:val="24"/>
          <w:lang w:val="ro-RO"/>
        </w:rPr>
      </w:pPr>
      <w:r w:rsidRPr="003830F1">
        <w:rPr>
          <w:rFonts w:ascii="Times New Roman" w:hAnsi="Times New Roman"/>
          <w:i w:val="0"/>
          <w:sz w:val="24"/>
          <w:szCs w:val="24"/>
          <w:lang w:val="ro-RO"/>
        </w:rPr>
        <w:t xml:space="preserve">            </w:t>
      </w:r>
    </w:p>
    <w:p w14:paraId="220AC5AC" w14:textId="77777777" w:rsidR="00AC42A3" w:rsidRPr="003830F1" w:rsidRDefault="00AC42A3" w:rsidP="00AC42A3">
      <w:pPr>
        <w:rPr>
          <w:rFonts w:ascii="Times New Roman" w:hAnsi="Times New Roman"/>
          <w:lang w:val="ro-RO"/>
        </w:rPr>
      </w:pPr>
    </w:p>
    <w:p w14:paraId="124E2184" w14:textId="77777777" w:rsidR="00AC42A3" w:rsidRPr="003830F1" w:rsidRDefault="00AC42A3" w:rsidP="00AC42A3">
      <w:pPr>
        <w:tabs>
          <w:tab w:val="left" w:pos="426"/>
        </w:tabs>
        <w:ind w:left="2410" w:hanging="2410"/>
        <w:rPr>
          <w:rFonts w:ascii="Times New Roman" w:hAnsi="Times New Roman"/>
          <w:bCs w:val="0"/>
          <w:lang w:val="ro-RO"/>
        </w:rPr>
      </w:pPr>
      <w:r w:rsidRPr="003830F1">
        <w:rPr>
          <w:rFonts w:ascii="Times New Roman" w:hAnsi="Times New Roman"/>
          <w:lang w:val="ro-RO"/>
        </w:rPr>
        <w:t xml:space="preserve">       </w:t>
      </w:r>
      <w:r w:rsidRPr="003830F1">
        <w:rPr>
          <w:rFonts w:ascii="Times New Roman" w:hAnsi="Times New Roman"/>
          <w:bCs w:val="0"/>
          <w:lang w:val="ro-RO"/>
        </w:rPr>
        <w:t xml:space="preserve">Rechizitele bancare:_____________________________________                                                                                                       _____________________________________                                                                                                            </w:t>
      </w:r>
      <w:bookmarkStart w:id="9" w:name="_Hlk161737224"/>
      <w:r w:rsidRPr="003830F1">
        <w:rPr>
          <w:rFonts w:ascii="Times New Roman" w:hAnsi="Times New Roman"/>
          <w:bCs w:val="0"/>
          <w:lang w:val="ro-RO"/>
        </w:rPr>
        <w:t>_____________________________________</w:t>
      </w:r>
      <w:bookmarkEnd w:id="9"/>
      <w:r w:rsidRPr="003830F1">
        <w:rPr>
          <w:rFonts w:ascii="Times New Roman" w:hAnsi="Times New Roman"/>
          <w:bCs w:val="0"/>
          <w:lang w:val="ro-RO"/>
        </w:rPr>
        <w:t xml:space="preserve">                                                                                           </w:t>
      </w:r>
      <w:bookmarkStart w:id="10" w:name="_Hlk161737175"/>
      <w:r w:rsidRPr="003830F1">
        <w:rPr>
          <w:rFonts w:ascii="Times New Roman" w:hAnsi="Times New Roman"/>
          <w:bCs w:val="0"/>
          <w:lang w:val="ro-RO"/>
        </w:rPr>
        <w:t xml:space="preserve">_____________________________________                                                                                       _____________________________________                                                                                                         </w:t>
      </w:r>
      <w:bookmarkEnd w:id="10"/>
      <w:r w:rsidRPr="003830F1">
        <w:rPr>
          <w:rFonts w:ascii="Times New Roman" w:hAnsi="Times New Roman"/>
          <w:bCs w:val="0"/>
          <w:lang w:val="ro-RO"/>
        </w:rPr>
        <w:t xml:space="preserve">                                                                                                                                                  </w:t>
      </w:r>
    </w:p>
    <w:p w14:paraId="5A688A1C" w14:textId="77777777" w:rsidR="00AC42A3" w:rsidRPr="003830F1" w:rsidRDefault="00AC42A3" w:rsidP="00AC42A3">
      <w:pPr>
        <w:tabs>
          <w:tab w:val="left" w:pos="426"/>
        </w:tabs>
        <w:ind w:left="2410" w:hanging="2410"/>
        <w:rPr>
          <w:rFonts w:ascii="Times New Roman" w:hAnsi="Times New Roman"/>
          <w:bCs w:val="0"/>
          <w:lang w:val="ro-RO"/>
        </w:rPr>
      </w:pPr>
      <w:r w:rsidRPr="003830F1">
        <w:rPr>
          <w:rFonts w:ascii="Times New Roman" w:hAnsi="Times New Roman"/>
          <w:bCs w:val="0"/>
          <w:lang w:val="ro-RO"/>
        </w:rPr>
        <w:t xml:space="preserve">   </w:t>
      </w:r>
    </w:p>
    <w:p w14:paraId="7787471C" w14:textId="77777777" w:rsidR="00AC42A3" w:rsidRPr="003830F1" w:rsidRDefault="00AC42A3" w:rsidP="00AC42A3">
      <w:pPr>
        <w:tabs>
          <w:tab w:val="left" w:pos="426"/>
        </w:tabs>
        <w:ind w:left="2410" w:hanging="2410"/>
        <w:rPr>
          <w:rFonts w:ascii="Times New Roman" w:hAnsi="Times New Roman"/>
          <w:bCs w:val="0"/>
          <w:lang w:val="ro-RO"/>
        </w:rPr>
      </w:pPr>
      <w:r w:rsidRPr="003830F1">
        <w:rPr>
          <w:rFonts w:ascii="Times New Roman" w:hAnsi="Times New Roman"/>
          <w:bCs w:val="0"/>
          <w:lang w:val="ro-RO"/>
        </w:rPr>
        <w:t xml:space="preserve">       Semnătura administratorului  __________________________</w:t>
      </w:r>
    </w:p>
    <w:p w14:paraId="1BBFEF71" w14:textId="77777777" w:rsidR="00AC42A3" w:rsidRPr="003830F1" w:rsidRDefault="00AC42A3" w:rsidP="00AC42A3">
      <w:pPr>
        <w:tabs>
          <w:tab w:val="left" w:pos="426"/>
        </w:tabs>
        <w:ind w:left="2410" w:hanging="2410"/>
        <w:rPr>
          <w:rFonts w:ascii="Times New Roman" w:hAnsi="Times New Roman"/>
          <w:bCs w:val="0"/>
          <w:lang w:val="ro-RO"/>
        </w:rPr>
      </w:pPr>
      <w:r w:rsidRPr="003830F1">
        <w:rPr>
          <w:rFonts w:ascii="Times New Roman" w:hAnsi="Times New Roman"/>
          <w:bCs w:val="0"/>
          <w:lang w:val="ro-RO"/>
        </w:rPr>
        <w:t xml:space="preserve">       </w:t>
      </w:r>
    </w:p>
    <w:p w14:paraId="77403E17" w14:textId="2D5175AE" w:rsidR="00AC42A3" w:rsidRDefault="00AC42A3" w:rsidP="00AC42A3">
      <w:pPr>
        <w:pStyle w:val="NoSpacing"/>
        <w:tabs>
          <w:tab w:val="left" w:pos="0"/>
        </w:tabs>
        <w:jc w:val="both"/>
        <w:rPr>
          <w:rFonts w:ascii="Times New Roman" w:hAnsi="Times New Roman"/>
          <w:sz w:val="24"/>
          <w:szCs w:val="24"/>
          <w:shd w:val="clear" w:color="auto" w:fill="FFFFFF"/>
          <w:lang w:val="ro-RO"/>
        </w:rPr>
      </w:pPr>
      <w:r w:rsidRPr="003830F1">
        <w:rPr>
          <w:rFonts w:ascii="Times New Roman" w:hAnsi="Times New Roman"/>
          <w:bCs/>
          <w:sz w:val="24"/>
          <w:szCs w:val="24"/>
          <w:lang w:val="ro-RO"/>
        </w:rPr>
        <w:t xml:space="preserve">         Amprenta ștampilei                             </w:t>
      </w:r>
    </w:p>
    <w:p w14:paraId="2E6743ED"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5196F2CF"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ADEDAF7"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1264B180"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78D02A2"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D476FFE"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799CAD84"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0D45FA6B"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551DD0AF" w14:textId="77777777" w:rsidR="00AC42A3" w:rsidRDefault="00AC42A3" w:rsidP="007455DE">
      <w:pPr>
        <w:pStyle w:val="NoSpacing"/>
        <w:tabs>
          <w:tab w:val="left" w:pos="0"/>
        </w:tabs>
        <w:jc w:val="both"/>
        <w:rPr>
          <w:rFonts w:ascii="Times New Roman" w:hAnsi="Times New Roman"/>
          <w:sz w:val="24"/>
          <w:szCs w:val="24"/>
          <w:shd w:val="clear" w:color="auto" w:fill="FFFFFF"/>
          <w:lang w:val="ro-RO"/>
        </w:rPr>
      </w:pPr>
    </w:p>
    <w:p w14:paraId="4BA8D039" w14:textId="77777777" w:rsidR="00AC42A3" w:rsidRPr="007455DE" w:rsidRDefault="00AC42A3" w:rsidP="007455DE">
      <w:pPr>
        <w:pStyle w:val="NoSpacing"/>
        <w:tabs>
          <w:tab w:val="left" w:pos="0"/>
        </w:tabs>
        <w:jc w:val="both"/>
        <w:rPr>
          <w:rFonts w:ascii="Times New Roman" w:hAnsi="Times New Roman"/>
          <w:sz w:val="24"/>
          <w:szCs w:val="24"/>
          <w:lang w:val="ro-RO"/>
        </w:rPr>
      </w:pPr>
    </w:p>
    <w:sectPr w:rsidR="00AC42A3" w:rsidRPr="007455DE" w:rsidSect="0037380E">
      <w:headerReference w:type="default" r:id="rId8"/>
      <w:footerReference w:type="even" r:id="rId9"/>
      <w:footerReference w:type="default" r:id="rId10"/>
      <w:headerReference w:type="first" r:id="rId11"/>
      <w:footerReference w:type="first" r:id="rId12"/>
      <w:pgSz w:w="11906" w:h="16838" w:code="9"/>
      <w:pgMar w:top="142" w:right="1134" w:bottom="851"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B64F" w14:textId="77777777" w:rsidR="00562E43" w:rsidRDefault="00562E43">
      <w:pPr>
        <w:spacing w:before="0" w:after="0"/>
      </w:pPr>
      <w:r>
        <w:separator/>
      </w:r>
    </w:p>
  </w:endnote>
  <w:endnote w:type="continuationSeparator" w:id="0">
    <w:p w14:paraId="384273EC" w14:textId="77777777" w:rsidR="00562E43" w:rsidRDefault="00562E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2AB6" w14:textId="77777777" w:rsidR="00174780" w:rsidRDefault="00FF0BF4" w:rsidP="00D218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F651B" w14:textId="77777777" w:rsidR="00174780" w:rsidRDefault="00174780" w:rsidP="00CC2B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6A5" w14:textId="77777777" w:rsidR="00174780" w:rsidRPr="000C270F" w:rsidRDefault="00FF0BF4" w:rsidP="00C570A2">
    <w:pPr>
      <w:pStyle w:val="Footer"/>
      <w:framePr w:wrap="around" w:vAnchor="text" w:hAnchor="margin" w:xAlign="right" w:y="1"/>
      <w:spacing w:before="0" w:after="0"/>
      <w:rPr>
        <w:rStyle w:val="PageNumber"/>
        <w:color w:val="009645"/>
      </w:rPr>
    </w:pPr>
    <w:r w:rsidRPr="000C270F">
      <w:rPr>
        <w:rStyle w:val="PageNumber"/>
        <w:color w:val="009645"/>
      </w:rPr>
      <w:fldChar w:fldCharType="begin"/>
    </w:r>
    <w:r w:rsidRPr="000C270F">
      <w:rPr>
        <w:rStyle w:val="PageNumber"/>
        <w:color w:val="009645"/>
      </w:rPr>
      <w:instrText xml:space="preserve">PAGE  </w:instrText>
    </w:r>
    <w:r w:rsidRPr="000C270F">
      <w:rPr>
        <w:rStyle w:val="PageNumber"/>
        <w:color w:val="009645"/>
      </w:rPr>
      <w:fldChar w:fldCharType="separate"/>
    </w:r>
    <w:r>
      <w:rPr>
        <w:rStyle w:val="PageNumber"/>
        <w:noProof/>
        <w:color w:val="009645"/>
      </w:rPr>
      <w:t>5</w:t>
    </w:r>
    <w:r w:rsidRPr="000C270F">
      <w:rPr>
        <w:rStyle w:val="PageNumber"/>
        <w:color w:val="009645"/>
      </w:rPr>
      <w:fldChar w:fldCharType="end"/>
    </w:r>
  </w:p>
  <w:p w14:paraId="1415B5E8" w14:textId="77777777" w:rsidR="00174780" w:rsidRPr="000C270F" w:rsidRDefault="00174780" w:rsidP="00E769DD">
    <w:pPr>
      <w:pStyle w:val="Footer"/>
      <w:spacing w:before="0" w:after="0"/>
      <w:ind w:right="357"/>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5E85" w14:textId="77777777" w:rsidR="00174780" w:rsidRDefault="00FF0BF4">
    <w:pPr>
      <w:pStyle w:val="Footer"/>
      <w:jc w:val="right"/>
    </w:pPr>
    <w:r>
      <w:fldChar w:fldCharType="begin"/>
    </w:r>
    <w:r>
      <w:instrText xml:space="preserve"> PAGE   \* MERGEFORMAT </w:instrText>
    </w:r>
    <w:r>
      <w:fldChar w:fldCharType="separate"/>
    </w:r>
    <w:r>
      <w:rPr>
        <w:noProof/>
      </w:rPr>
      <w:t>1</w:t>
    </w:r>
    <w:r>
      <w:rPr>
        <w:noProof/>
      </w:rPr>
      <w:fldChar w:fldCharType="end"/>
    </w:r>
  </w:p>
  <w:p w14:paraId="02CB114D" w14:textId="77777777" w:rsidR="00174780" w:rsidRPr="00FA0DDD" w:rsidRDefault="00174780" w:rsidP="00136134">
    <w:pPr>
      <w:pStyle w:val="Footer"/>
      <w:spacing w:before="0" w:after="0"/>
      <w:rPr>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08C7" w14:textId="77777777" w:rsidR="00562E43" w:rsidRDefault="00562E43">
      <w:pPr>
        <w:spacing w:before="0" w:after="0"/>
      </w:pPr>
      <w:r>
        <w:separator/>
      </w:r>
    </w:p>
  </w:footnote>
  <w:footnote w:type="continuationSeparator" w:id="0">
    <w:p w14:paraId="17BC5710" w14:textId="77777777" w:rsidR="00562E43" w:rsidRDefault="00562E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BE22" w14:textId="77777777" w:rsidR="00174780" w:rsidRPr="00FA0DDD" w:rsidRDefault="00174780" w:rsidP="00FA0DDD">
    <w:pPr>
      <w:pStyle w:val="Header"/>
      <w:spacing w:before="0" w:after="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0330" w14:textId="77777777" w:rsidR="00174780" w:rsidRPr="00FA0DDD" w:rsidRDefault="00174780" w:rsidP="00CB0ED2">
    <w:pPr>
      <w:pStyle w:val="Header"/>
      <w:spacing w:before="0"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308A"/>
    <w:multiLevelType w:val="hybridMultilevel"/>
    <w:tmpl w:val="BC2690F8"/>
    <w:lvl w:ilvl="0" w:tplc="D2CEE7D0">
      <w:start w:val="1"/>
      <w:numFmt w:val="decimal"/>
      <w:lvlText w:val="%1."/>
      <w:lvlJc w:val="left"/>
      <w:pPr>
        <w:ind w:left="589" w:hanging="360"/>
      </w:pPr>
      <w:rPr>
        <w:b w:val="0"/>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 w15:restartNumberingAfterBreak="0">
    <w:nsid w:val="3E2425BB"/>
    <w:multiLevelType w:val="hybridMultilevel"/>
    <w:tmpl w:val="E54083CC"/>
    <w:lvl w:ilvl="0" w:tplc="08180001">
      <w:start w:val="1"/>
      <w:numFmt w:val="bullet"/>
      <w:lvlText w:val=""/>
      <w:lvlJc w:val="left"/>
      <w:pPr>
        <w:ind w:left="1003" w:hanging="360"/>
      </w:pPr>
      <w:rPr>
        <w:rFonts w:ascii="Symbol" w:hAnsi="Symbol" w:hint="default"/>
      </w:rPr>
    </w:lvl>
    <w:lvl w:ilvl="1" w:tplc="08180003" w:tentative="1">
      <w:start w:val="1"/>
      <w:numFmt w:val="bullet"/>
      <w:lvlText w:val="o"/>
      <w:lvlJc w:val="left"/>
      <w:pPr>
        <w:ind w:left="1723" w:hanging="360"/>
      </w:pPr>
      <w:rPr>
        <w:rFonts w:ascii="Courier New" w:hAnsi="Courier New" w:cs="Courier New" w:hint="default"/>
      </w:rPr>
    </w:lvl>
    <w:lvl w:ilvl="2" w:tplc="08180005" w:tentative="1">
      <w:start w:val="1"/>
      <w:numFmt w:val="bullet"/>
      <w:lvlText w:val=""/>
      <w:lvlJc w:val="left"/>
      <w:pPr>
        <w:ind w:left="2443" w:hanging="360"/>
      </w:pPr>
      <w:rPr>
        <w:rFonts w:ascii="Wingdings" w:hAnsi="Wingdings" w:hint="default"/>
      </w:rPr>
    </w:lvl>
    <w:lvl w:ilvl="3" w:tplc="08180001" w:tentative="1">
      <w:start w:val="1"/>
      <w:numFmt w:val="bullet"/>
      <w:lvlText w:val=""/>
      <w:lvlJc w:val="left"/>
      <w:pPr>
        <w:ind w:left="3163" w:hanging="360"/>
      </w:pPr>
      <w:rPr>
        <w:rFonts w:ascii="Symbol" w:hAnsi="Symbol" w:hint="default"/>
      </w:rPr>
    </w:lvl>
    <w:lvl w:ilvl="4" w:tplc="08180003" w:tentative="1">
      <w:start w:val="1"/>
      <w:numFmt w:val="bullet"/>
      <w:lvlText w:val="o"/>
      <w:lvlJc w:val="left"/>
      <w:pPr>
        <w:ind w:left="3883" w:hanging="360"/>
      </w:pPr>
      <w:rPr>
        <w:rFonts w:ascii="Courier New" w:hAnsi="Courier New" w:cs="Courier New" w:hint="default"/>
      </w:rPr>
    </w:lvl>
    <w:lvl w:ilvl="5" w:tplc="08180005" w:tentative="1">
      <w:start w:val="1"/>
      <w:numFmt w:val="bullet"/>
      <w:lvlText w:val=""/>
      <w:lvlJc w:val="left"/>
      <w:pPr>
        <w:ind w:left="4603" w:hanging="360"/>
      </w:pPr>
      <w:rPr>
        <w:rFonts w:ascii="Wingdings" w:hAnsi="Wingdings" w:hint="default"/>
      </w:rPr>
    </w:lvl>
    <w:lvl w:ilvl="6" w:tplc="08180001" w:tentative="1">
      <w:start w:val="1"/>
      <w:numFmt w:val="bullet"/>
      <w:lvlText w:val=""/>
      <w:lvlJc w:val="left"/>
      <w:pPr>
        <w:ind w:left="5323" w:hanging="360"/>
      </w:pPr>
      <w:rPr>
        <w:rFonts w:ascii="Symbol" w:hAnsi="Symbol" w:hint="default"/>
      </w:rPr>
    </w:lvl>
    <w:lvl w:ilvl="7" w:tplc="08180003" w:tentative="1">
      <w:start w:val="1"/>
      <w:numFmt w:val="bullet"/>
      <w:lvlText w:val="o"/>
      <w:lvlJc w:val="left"/>
      <w:pPr>
        <w:ind w:left="6043" w:hanging="360"/>
      </w:pPr>
      <w:rPr>
        <w:rFonts w:ascii="Courier New" w:hAnsi="Courier New" w:cs="Courier New" w:hint="default"/>
      </w:rPr>
    </w:lvl>
    <w:lvl w:ilvl="8" w:tplc="08180005" w:tentative="1">
      <w:start w:val="1"/>
      <w:numFmt w:val="bullet"/>
      <w:lvlText w:val=""/>
      <w:lvlJc w:val="left"/>
      <w:pPr>
        <w:ind w:left="6763" w:hanging="360"/>
      </w:pPr>
      <w:rPr>
        <w:rFonts w:ascii="Wingdings" w:hAnsi="Wingdings" w:hint="default"/>
      </w:rPr>
    </w:lvl>
  </w:abstractNum>
  <w:abstractNum w:abstractNumId="2" w15:restartNumberingAfterBreak="0">
    <w:nsid w:val="3ED2423C"/>
    <w:multiLevelType w:val="hybridMultilevel"/>
    <w:tmpl w:val="974261BE"/>
    <w:lvl w:ilvl="0" w:tplc="F6326340">
      <w:start w:val="1"/>
      <w:numFmt w:val="lowerRoman"/>
      <w:lvlText w:val="(%1)"/>
      <w:lvlJc w:val="left"/>
      <w:pPr>
        <w:tabs>
          <w:tab w:val="num" w:pos="1080"/>
        </w:tabs>
        <w:ind w:left="1080" w:hanging="720"/>
      </w:pPr>
      <w:rPr>
        <w:rFonts w:hint="default"/>
        <w:i w:val="0"/>
      </w:rPr>
    </w:lvl>
    <w:lvl w:ilvl="1" w:tplc="55C622D2">
      <w:start w:val="28"/>
      <w:numFmt w:val="lowerLetter"/>
      <w:lvlText w:val="(%2)"/>
      <w:lvlJc w:val="left"/>
      <w:pPr>
        <w:tabs>
          <w:tab w:val="num" w:pos="1440"/>
        </w:tabs>
        <w:ind w:left="1440" w:hanging="360"/>
      </w:pPr>
      <w:rPr>
        <w:rFonts w:hint="default"/>
        <w:i w:val="0"/>
      </w:rPr>
    </w:lvl>
    <w:lvl w:ilvl="2" w:tplc="829AEB82">
      <w:start w:val="1"/>
      <w:numFmt w:val="decimal"/>
      <w:lvlText w:val="%3."/>
      <w:lvlJc w:val="left"/>
      <w:pPr>
        <w:tabs>
          <w:tab w:val="num" w:pos="2520"/>
        </w:tabs>
        <w:ind w:left="2520" w:hanging="360"/>
      </w:pPr>
      <w:rPr>
        <w:rFonts w:hint="default"/>
        <w:b/>
        <w:i w:val="0"/>
        <w:color w:val="auto"/>
        <w:u w:val="none"/>
      </w:rPr>
    </w:lvl>
    <w:lvl w:ilvl="3" w:tplc="F6326340">
      <w:start w:val="1"/>
      <w:numFmt w:val="low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A6199B"/>
    <w:multiLevelType w:val="hybridMultilevel"/>
    <w:tmpl w:val="04EE8042"/>
    <w:lvl w:ilvl="0" w:tplc="041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38571C"/>
    <w:multiLevelType w:val="hybridMultilevel"/>
    <w:tmpl w:val="4B207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3166C"/>
    <w:multiLevelType w:val="hybridMultilevel"/>
    <w:tmpl w:val="716EFA02"/>
    <w:lvl w:ilvl="0" w:tplc="04190001">
      <w:start w:val="1"/>
      <w:numFmt w:val="bullet"/>
      <w:lvlText w:val=""/>
      <w:lvlJc w:val="left"/>
      <w:pPr>
        <w:tabs>
          <w:tab w:val="num" w:pos="900"/>
        </w:tabs>
        <w:ind w:left="900" w:hanging="360"/>
      </w:pPr>
      <w:rPr>
        <w:rFonts w:ascii="Symbol" w:hAnsi="Symbol" w:cs="Symbol" w:hint="default"/>
      </w:rPr>
    </w:lvl>
    <w:lvl w:ilvl="1" w:tplc="7F7C1B40">
      <w:start w:val="1"/>
      <w:numFmt w:val="decimal"/>
      <w:lvlText w:val="%2."/>
      <w:lvlJc w:val="left"/>
      <w:pPr>
        <w:tabs>
          <w:tab w:val="num" w:pos="1620"/>
        </w:tabs>
        <w:ind w:left="1620" w:hanging="360"/>
      </w:pPr>
      <w:rPr>
        <w:rFonts w:hint="default"/>
        <w:b w:val="0"/>
        <w:bCs w:val="0"/>
        <w:u w:val="none"/>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6" w15:restartNumberingAfterBreak="0">
    <w:nsid w:val="5DAF5FB8"/>
    <w:multiLevelType w:val="hybridMultilevel"/>
    <w:tmpl w:val="AAD413BA"/>
    <w:lvl w:ilvl="0" w:tplc="A8F8B2B0">
      <w:start w:val="9"/>
      <w:numFmt w:val="decimal"/>
      <w:lvlText w:val="%1."/>
      <w:lvlJc w:val="left"/>
      <w:pPr>
        <w:tabs>
          <w:tab w:val="num" w:pos="2520"/>
        </w:tabs>
        <w:ind w:left="2520" w:hanging="360"/>
      </w:pPr>
      <w:rPr>
        <w:rFonts w:hint="default"/>
        <w:b/>
        <w:i w:val="0"/>
        <w:color w:val="auto"/>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0D644E2"/>
    <w:multiLevelType w:val="hybridMultilevel"/>
    <w:tmpl w:val="9E9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04387"/>
    <w:multiLevelType w:val="hybridMultilevel"/>
    <w:tmpl w:val="876EF0A8"/>
    <w:lvl w:ilvl="0" w:tplc="822A0A80">
      <w:start w:val="1"/>
      <w:numFmt w:val="decimal"/>
      <w:lvlText w:val="%1."/>
      <w:lvlJc w:val="left"/>
      <w:pPr>
        <w:tabs>
          <w:tab w:val="num" w:pos="4665"/>
        </w:tabs>
        <w:ind w:left="4665" w:hanging="4305"/>
      </w:pPr>
      <w:rPr>
        <w:rFonts w:hint="default"/>
      </w:rPr>
    </w:lvl>
    <w:lvl w:ilvl="1" w:tplc="66A0A76C">
      <w:start w:val="1"/>
      <w:numFmt w:val="lowerLetter"/>
      <w:lvlText w:val="(%2)"/>
      <w:lvlJc w:val="left"/>
      <w:pPr>
        <w:tabs>
          <w:tab w:val="num" w:pos="1455"/>
        </w:tabs>
        <w:ind w:left="1455" w:hanging="375"/>
      </w:pPr>
      <w:rPr>
        <w:rFonts w:hint="default"/>
        <w:color w:val="auto"/>
      </w:rPr>
    </w:lvl>
    <w:lvl w:ilvl="2" w:tplc="04190001">
      <w:start w:val="1"/>
      <w:numFmt w:val="bullet"/>
      <w:lvlText w:val=""/>
      <w:lvlJc w:val="left"/>
      <w:pPr>
        <w:tabs>
          <w:tab w:val="num" w:pos="2340"/>
        </w:tabs>
        <w:ind w:left="2340" w:hanging="360"/>
      </w:pPr>
      <w:rPr>
        <w:rFonts w:ascii="Symbol" w:hAnsi="Symbol" w:cs="Symbol" w:hint="default"/>
      </w:rPr>
    </w:lvl>
    <w:lvl w:ilvl="3" w:tplc="0419000F">
      <w:start w:val="1"/>
      <w:numFmt w:val="decimal"/>
      <w:lvlText w:val="%4."/>
      <w:lvlJc w:val="left"/>
      <w:pPr>
        <w:tabs>
          <w:tab w:val="num" w:pos="2880"/>
        </w:tabs>
        <w:ind w:left="2880" w:hanging="360"/>
      </w:pPr>
      <w:rPr>
        <w:rFonts w:hint="default"/>
      </w:rPr>
    </w:lvl>
    <w:lvl w:ilvl="4" w:tplc="822A0A80">
      <w:start w:val="1"/>
      <w:numFmt w:val="decimal"/>
      <w:lvlText w:val="%5."/>
      <w:lvlJc w:val="left"/>
      <w:pPr>
        <w:tabs>
          <w:tab w:val="num" w:pos="7545"/>
        </w:tabs>
        <w:ind w:left="7545" w:hanging="4305"/>
      </w:pPr>
      <w:rPr>
        <w:rFonts w:hint="default"/>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E583F65"/>
    <w:multiLevelType w:val="hybridMultilevel"/>
    <w:tmpl w:val="7DDA7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B732D"/>
    <w:multiLevelType w:val="hybridMultilevel"/>
    <w:tmpl w:val="3438CF7E"/>
    <w:lvl w:ilvl="0" w:tplc="17963078">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306433">
    <w:abstractNumId w:val="2"/>
  </w:num>
  <w:num w:numId="2" w16cid:durableId="120540800">
    <w:abstractNumId w:val="0"/>
  </w:num>
  <w:num w:numId="3" w16cid:durableId="729042160">
    <w:abstractNumId w:val="3"/>
  </w:num>
  <w:num w:numId="4" w16cid:durableId="1813133826">
    <w:abstractNumId w:val="8"/>
  </w:num>
  <w:num w:numId="5" w16cid:durableId="561406804">
    <w:abstractNumId w:val="5"/>
  </w:num>
  <w:num w:numId="6" w16cid:durableId="1159006465">
    <w:abstractNumId w:val="10"/>
  </w:num>
  <w:num w:numId="7" w16cid:durableId="1673021182">
    <w:abstractNumId w:val="9"/>
  </w:num>
  <w:num w:numId="8" w16cid:durableId="609242067">
    <w:abstractNumId w:val="4"/>
  </w:num>
  <w:num w:numId="9" w16cid:durableId="1075517307">
    <w:abstractNumId w:val="7"/>
  </w:num>
  <w:num w:numId="10" w16cid:durableId="1010060644">
    <w:abstractNumId w:val="6"/>
  </w:num>
  <w:num w:numId="11" w16cid:durableId="71122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49"/>
    <w:rsid w:val="000454F6"/>
    <w:rsid w:val="000A151C"/>
    <w:rsid w:val="00140203"/>
    <w:rsid w:val="001526E3"/>
    <w:rsid w:val="00163C5D"/>
    <w:rsid w:val="00166046"/>
    <w:rsid w:val="00174780"/>
    <w:rsid w:val="00183B2F"/>
    <w:rsid w:val="00193513"/>
    <w:rsid w:val="001A1B9B"/>
    <w:rsid w:val="00226EFF"/>
    <w:rsid w:val="0029160B"/>
    <w:rsid w:val="002969BB"/>
    <w:rsid w:val="002971F9"/>
    <w:rsid w:val="002B0649"/>
    <w:rsid w:val="002D7642"/>
    <w:rsid w:val="0033378F"/>
    <w:rsid w:val="0035399A"/>
    <w:rsid w:val="0037380E"/>
    <w:rsid w:val="003A721A"/>
    <w:rsid w:val="003B3388"/>
    <w:rsid w:val="003C3F8B"/>
    <w:rsid w:val="003C518E"/>
    <w:rsid w:val="003E239C"/>
    <w:rsid w:val="003F4158"/>
    <w:rsid w:val="00407FDB"/>
    <w:rsid w:val="00412E08"/>
    <w:rsid w:val="0044185C"/>
    <w:rsid w:val="00490DF9"/>
    <w:rsid w:val="00497E1E"/>
    <w:rsid w:val="004B7B50"/>
    <w:rsid w:val="004D34C2"/>
    <w:rsid w:val="004E21A4"/>
    <w:rsid w:val="005327A8"/>
    <w:rsid w:val="00562E43"/>
    <w:rsid w:val="00571420"/>
    <w:rsid w:val="00572440"/>
    <w:rsid w:val="005A1122"/>
    <w:rsid w:val="00622BB7"/>
    <w:rsid w:val="0065223D"/>
    <w:rsid w:val="00680233"/>
    <w:rsid w:val="006D0C07"/>
    <w:rsid w:val="006F1C32"/>
    <w:rsid w:val="00725CD8"/>
    <w:rsid w:val="007431BA"/>
    <w:rsid w:val="007455DE"/>
    <w:rsid w:val="007819ED"/>
    <w:rsid w:val="007C2EDF"/>
    <w:rsid w:val="007D0E01"/>
    <w:rsid w:val="008830C0"/>
    <w:rsid w:val="00890D0B"/>
    <w:rsid w:val="00954F1F"/>
    <w:rsid w:val="009629F3"/>
    <w:rsid w:val="00976045"/>
    <w:rsid w:val="00981909"/>
    <w:rsid w:val="009A3C28"/>
    <w:rsid w:val="00A16340"/>
    <w:rsid w:val="00A56C85"/>
    <w:rsid w:val="00A75479"/>
    <w:rsid w:val="00AB6714"/>
    <w:rsid w:val="00AC0E47"/>
    <w:rsid w:val="00AC42A3"/>
    <w:rsid w:val="00AD677E"/>
    <w:rsid w:val="00B0706C"/>
    <w:rsid w:val="00B130DC"/>
    <w:rsid w:val="00B51C28"/>
    <w:rsid w:val="00C21E75"/>
    <w:rsid w:val="00C56D2A"/>
    <w:rsid w:val="00C607E7"/>
    <w:rsid w:val="00CB7089"/>
    <w:rsid w:val="00CE6312"/>
    <w:rsid w:val="00CE7675"/>
    <w:rsid w:val="00D02A1C"/>
    <w:rsid w:val="00D37CBC"/>
    <w:rsid w:val="00D965CE"/>
    <w:rsid w:val="00E53F24"/>
    <w:rsid w:val="00E6365B"/>
    <w:rsid w:val="00EE6BD9"/>
    <w:rsid w:val="00F31CF7"/>
    <w:rsid w:val="00F372A7"/>
    <w:rsid w:val="00F54564"/>
    <w:rsid w:val="00FA3220"/>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DDB6"/>
  <w15:chartTrackingRefBased/>
  <w15:docId w15:val="{DDF0F3F8-1EE0-44E9-B5F3-DF5794FD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DB"/>
    <w:pPr>
      <w:spacing w:before="120" w:after="120" w:line="240" w:lineRule="auto"/>
    </w:pPr>
    <w:rPr>
      <w:rFonts w:ascii="Cambria" w:eastAsia="Times New Roman" w:hAnsi="Cambria" w:cs="Times New Roman"/>
      <w:bCs/>
      <w:sz w:val="24"/>
      <w:szCs w:val="24"/>
      <w:lang w:val="ru-RU" w:eastAsia="ru-RU"/>
    </w:rPr>
  </w:style>
  <w:style w:type="paragraph" w:styleId="Heading2">
    <w:name w:val="heading 2"/>
    <w:basedOn w:val="Normal"/>
    <w:next w:val="Normal"/>
    <w:link w:val="Heading2Char"/>
    <w:semiHidden/>
    <w:unhideWhenUsed/>
    <w:qFormat/>
    <w:rsid w:val="002B0649"/>
    <w:pPr>
      <w:keepNext/>
      <w:spacing w:before="240" w:after="60"/>
      <w:outlineLvl w:val="1"/>
    </w:pPr>
    <w:rPr>
      <w:b/>
      <w:i/>
      <w:iCs/>
      <w:sz w:val="28"/>
      <w:szCs w:val="28"/>
      <w:lang w:val="x-none" w:eastAsia="x-none"/>
    </w:rPr>
  </w:style>
  <w:style w:type="paragraph" w:styleId="Heading3">
    <w:name w:val="heading 3"/>
    <w:basedOn w:val="Normal"/>
    <w:next w:val="Normal"/>
    <w:link w:val="Heading3Char"/>
    <w:qFormat/>
    <w:rsid w:val="002B0649"/>
    <w:pPr>
      <w:keepNext/>
      <w:spacing w:before="0" w:after="0"/>
      <w:ind w:left="1080"/>
      <w:outlineLvl w:val="2"/>
    </w:pPr>
    <w:rPr>
      <w:rFonts w:ascii="Times New Roman" w:hAnsi="Times New Roman"/>
      <w:bCs w:val="0"/>
      <w:u w:val="single"/>
      <w:lang w:val="en-US" w:eastAsia="en-US"/>
    </w:rPr>
  </w:style>
  <w:style w:type="paragraph" w:styleId="Heading4">
    <w:name w:val="heading 4"/>
    <w:basedOn w:val="Normal"/>
    <w:next w:val="Normal"/>
    <w:link w:val="Heading4Char"/>
    <w:qFormat/>
    <w:rsid w:val="002B0649"/>
    <w:pPr>
      <w:keepNext/>
      <w:spacing w:before="0" w:after="0"/>
      <w:jc w:val="right"/>
      <w:outlineLvl w:val="3"/>
    </w:pPr>
    <w:rPr>
      <w:rFonts w:ascii="Times New Roman" w:hAnsi="Times New Roman"/>
      <w:b/>
      <w:bCs w:val="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B0649"/>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2B0649"/>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2B0649"/>
    <w:rPr>
      <w:rFonts w:ascii="Times New Roman" w:eastAsia="Times New Roman" w:hAnsi="Times New Roman" w:cs="Times New Roman"/>
      <w:b/>
      <w:sz w:val="24"/>
      <w:szCs w:val="24"/>
      <w:u w:val="single"/>
    </w:rPr>
  </w:style>
  <w:style w:type="paragraph" w:styleId="Footer">
    <w:name w:val="footer"/>
    <w:basedOn w:val="Normal"/>
    <w:link w:val="FooterChar"/>
    <w:uiPriority w:val="99"/>
    <w:rsid w:val="002B0649"/>
    <w:pPr>
      <w:tabs>
        <w:tab w:val="center" w:pos="4677"/>
        <w:tab w:val="right" w:pos="9355"/>
      </w:tabs>
    </w:pPr>
    <w:rPr>
      <w:lang w:val="x-none" w:eastAsia="x-none"/>
    </w:rPr>
  </w:style>
  <w:style w:type="character" w:customStyle="1" w:styleId="FooterChar">
    <w:name w:val="Footer Char"/>
    <w:basedOn w:val="DefaultParagraphFont"/>
    <w:link w:val="Footer"/>
    <w:uiPriority w:val="99"/>
    <w:rsid w:val="002B0649"/>
    <w:rPr>
      <w:rFonts w:ascii="Cambria" w:eastAsia="Times New Roman" w:hAnsi="Cambria" w:cs="Times New Roman"/>
      <w:bCs/>
      <w:sz w:val="24"/>
      <w:szCs w:val="24"/>
      <w:lang w:val="x-none" w:eastAsia="x-none"/>
    </w:rPr>
  </w:style>
  <w:style w:type="character" w:styleId="PageNumber">
    <w:name w:val="page number"/>
    <w:basedOn w:val="DefaultParagraphFont"/>
    <w:rsid w:val="002B0649"/>
  </w:style>
  <w:style w:type="paragraph" w:styleId="Header">
    <w:name w:val="header"/>
    <w:basedOn w:val="Normal"/>
    <w:link w:val="HeaderChar"/>
    <w:rsid w:val="002B0649"/>
    <w:pPr>
      <w:tabs>
        <w:tab w:val="center" w:pos="4677"/>
        <w:tab w:val="right" w:pos="9355"/>
      </w:tabs>
    </w:pPr>
    <w:rPr>
      <w:shadow/>
      <w:color w:val="6AC335"/>
      <w:lang w:val="x-none" w:eastAsia="x-none"/>
    </w:rPr>
  </w:style>
  <w:style w:type="character" w:customStyle="1" w:styleId="HeaderChar">
    <w:name w:val="Header Char"/>
    <w:basedOn w:val="DefaultParagraphFont"/>
    <w:link w:val="Header"/>
    <w:rsid w:val="002B0649"/>
    <w:rPr>
      <w:rFonts w:ascii="Cambria" w:eastAsia="Times New Roman" w:hAnsi="Cambria" w:cs="Times New Roman"/>
      <w:bCs/>
      <w:shadow/>
      <w:color w:val="6AC335"/>
      <w:sz w:val="24"/>
      <w:szCs w:val="24"/>
      <w:lang w:val="x-none" w:eastAsia="x-none"/>
    </w:rPr>
  </w:style>
  <w:style w:type="paragraph" w:styleId="BodyText">
    <w:name w:val="Body Text"/>
    <w:basedOn w:val="Normal"/>
    <w:link w:val="BodyTextChar"/>
    <w:rsid w:val="002B0649"/>
    <w:pPr>
      <w:tabs>
        <w:tab w:val="center" w:pos="4680"/>
      </w:tabs>
      <w:spacing w:before="0" w:after="0" w:line="275" w:lineRule="atLeast"/>
      <w:jc w:val="center"/>
    </w:pPr>
    <w:rPr>
      <w:rFonts w:ascii="Times New Roman" w:hAnsi="Times New Roman"/>
      <w:b/>
      <w:bCs w:val="0"/>
      <w:lang w:val="en-US" w:eastAsia="en-US"/>
    </w:rPr>
  </w:style>
  <w:style w:type="character" w:customStyle="1" w:styleId="BodyTextChar">
    <w:name w:val="Body Text Char"/>
    <w:basedOn w:val="DefaultParagraphFont"/>
    <w:link w:val="BodyText"/>
    <w:rsid w:val="002B0649"/>
    <w:rPr>
      <w:rFonts w:ascii="Times New Roman" w:eastAsia="Times New Roman" w:hAnsi="Times New Roman" w:cs="Times New Roman"/>
      <w:b/>
      <w:sz w:val="24"/>
      <w:szCs w:val="24"/>
    </w:rPr>
  </w:style>
  <w:style w:type="paragraph" w:styleId="ListParagraph">
    <w:name w:val="List Paragraph"/>
    <w:basedOn w:val="Normal"/>
    <w:uiPriority w:val="99"/>
    <w:qFormat/>
    <w:rsid w:val="002B0649"/>
    <w:pPr>
      <w:ind w:left="708"/>
    </w:pPr>
  </w:style>
  <w:style w:type="paragraph" w:styleId="BodyTextIndent">
    <w:name w:val="Body Text Indent"/>
    <w:basedOn w:val="Normal"/>
    <w:link w:val="BodyTextIndentChar"/>
    <w:uiPriority w:val="99"/>
    <w:semiHidden/>
    <w:unhideWhenUsed/>
    <w:rsid w:val="002B0649"/>
    <w:pPr>
      <w:ind w:left="283"/>
    </w:pPr>
  </w:style>
  <w:style w:type="character" w:customStyle="1" w:styleId="BodyTextIndentChar">
    <w:name w:val="Body Text Indent Char"/>
    <w:basedOn w:val="DefaultParagraphFont"/>
    <w:link w:val="BodyTextIndent"/>
    <w:uiPriority w:val="99"/>
    <w:semiHidden/>
    <w:rsid w:val="002B0649"/>
    <w:rPr>
      <w:rFonts w:ascii="Cambria" w:eastAsia="Times New Roman" w:hAnsi="Cambria" w:cs="Times New Roman"/>
      <w:bCs/>
      <w:sz w:val="24"/>
      <w:szCs w:val="24"/>
      <w:lang w:val="ru-RU" w:eastAsia="ru-RU"/>
    </w:rPr>
  </w:style>
  <w:style w:type="paragraph" w:styleId="BodyTextFirstIndent2">
    <w:name w:val="Body Text First Indent 2"/>
    <w:basedOn w:val="BodyTextIndent"/>
    <w:link w:val="BodyTextFirstIndent2Char"/>
    <w:rsid w:val="002B0649"/>
    <w:pPr>
      <w:ind w:firstLine="210"/>
    </w:pPr>
    <w:rPr>
      <w:lang w:val="en-US" w:eastAsia="en-US"/>
    </w:rPr>
  </w:style>
  <w:style w:type="character" w:customStyle="1" w:styleId="BodyTextFirstIndent2Char">
    <w:name w:val="Body Text First Indent 2 Char"/>
    <w:basedOn w:val="BodyTextIndentChar"/>
    <w:link w:val="BodyTextFirstIndent2"/>
    <w:rsid w:val="002B0649"/>
    <w:rPr>
      <w:rFonts w:ascii="Cambria" w:eastAsia="Times New Roman" w:hAnsi="Cambria" w:cs="Times New Roman"/>
      <w:bCs/>
      <w:sz w:val="24"/>
      <w:szCs w:val="24"/>
      <w:lang w:val="ru-RU" w:eastAsia="ru-RU"/>
    </w:rPr>
  </w:style>
  <w:style w:type="paragraph" w:styleId="List">
    <w:name w:val="List"/>
    <w:basedOn w:val="Normal"/>
    <w:rsid w:val="002B0649"/>
    <w:pPr>
      <w:spacing w:before="0" w:after="0"/>
      <w:ind w:left="360" w:hanging="360"/>
    </w:pPr>
    <w:rPr>
      <w:rFonts w:ascii="Times New Roman" w:hAnsi="Times New Roman"/>
      <w:bCs w:val="0"/>
      <w:lang w:val="en-GB" w:eastAsia="en-US"/>
    </w:rPr>
  </w:style>
  <w:style w:type="paragraph" w:styleId="ListContinue">
    <w:name w:val="List Continue"/>
    <w:basedOn w:val="Normal"/>
    <w:rsid w:val="002B0649"/>
    <w:pPr>
      <w:spacing w:before="0"/>
      <w:ind w:left="360"/>
    </w:pPr>
    <w:rPr>
      <w:rFonts w:ascii="Times New Roman" w:hAnsi="Times New Roman"/>
      <w:bCs w:val="0"/>
      <w:lang w:val="en-GB" w:eastAsia="en-US"/>
    </w:rPr>
  </w:style>
  <w:style w:type="paragraph" w:styleId="List2">
    <w:name w:val="List 2"/>
    <w:basedOn w:val="Normal"/>
    <w:rsid w:val="002B0649"/>
    <w:pPr>
      <w:ind w:left="566" w:hanging="283"/>
      <w:contextualSpacing/>
    </w:pPr>
  </w:style>
  <w:style w:type="paragraph" w:styleId="Caption">
    <w:name w:val="caption"/>
    <w:basedOn w:val="Normal"/>
    <w:next w:val="Normal"/>
    <w:uiPriority w:val="99"/>
    <w:qFormat/>
    <w:rsid w:val="002B0649"/>
    <w:pPr>
      <w:spacing w:before="0" w:after="0"/>
    </w:pPr>
    <w:rPr>
      <w:rFonts w:ascii="Times New Roman" w:hAnsi="Times New Roman"/>
      <w:b/>
      <w:sz w:val="20"/>
      <w:szCs w:val="20"/>
      <w:lang w:val="en-GB" w:eastAsia="en-US"/>
    </w:rPr>
  </w:style>
  <w:style w:type="paragraph" w:styleId="NoSpacing">
    <w:name w:val="No Spacing"/>
    <w:uiPriority w:val="1"/>
    <w:qFormat/>
    <w:rsid w:val="002B0649"/>
    <w:pPr>
      <w:spacing w:after="0" w:line="240" w:lineRule="auto"/>
    </w:pPr>
    <w:rPr>
      <w:rFonts w:ascii="Calibri" w:eastAsia="Calibri" w:hAnsi="Calibri" w:cs="Times New Roman"/>
      <w:lang w:val="ru-RU"/>
    </w:rPr>
  </w:style>
  <w:style w:type="character" w:customStyle="1" w:styleId="apple-converted-space">
    <w:name w:val="apple-converted-space"/>
    <w:rsid w:val="002B0649"/>
  </w:style>
  <w:style w:type="character" w:customStyle="1" w:styleId="fontstyle01">
    <w:name w:val="fontstyle01"/>
    <w:basedOn w:val="DefaultParagraphFont"/>
    <w:rsid w:val="002B0649"/>
    <w:rPr>
      <w:rFonts w:ascii="ArialMT" w:hAnsi="ArialMT" w:hint="default"/>
      <w:b w:val="0"/>
      <w:bCs w:val="0"/>
      <w:i w:val="0"/>
      <w:iCs w:val="0"/>
      <w:color w:val="000000"/>
      <w:sz w:val="24"/>
      <w:szCs w:val="24"/>
    </w:rPr>
  </w:style>
  <w:style w:type="character" w:styleId="Hyperlink">
    <w:name w:val="Hyperlink"/>
    <w:basedOn w:val="DefaultParagraphFont"/>
    <w:uiPriority w:val="99"/>
    <w:unhideWhenUsed/>
    <w:rsid w:val="00AC42A3"/>
    <w:rPr>
      <w:color w:val="0563C1" w:themeColor="hyperlink"/>
      <w:u w:val="single"/>
    </w:rPr>
  </w:style>
  <w:style w:type="character" w:styleId="UnresolvedMention">
    <w:name w:val="Unresolved Mention"/>
    <w:basedOn w:val="DefaultParagraphFont"/>
    <w:uiPriority w:val="99"/>
    <w:semiHidden/>
    <w:unhideWhenUsed/>
    <w:rsid w:val="00AC42A3"/>
    <w:rPr>
      <w:color w:val="605E5C"/>
      <w:shd w:val="clear" w:color="auto" w:fill="E1DFDD"/>
    </w:rPr>
  </w:style>
  <w:style w:type="character" w:styleId="Strong">
    <w:name w:val="Strong"/>
    <w:uiPriority w:val="22"/>
    <w:qFormat/>
    <w:rsid w:val="00AC4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ugut@afi.md"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Platon</dc:creator>
  <cp:keywords/>
  <dc:description/>
  <cp:lastModifiedBy>AFI</cp:lastModifiedBy>
  <cp:revision>3</cp:revision>
  <cp:lastPrinted>2024-01-17T13:26:00Z</cp:lastPrinted>
  <dcterms:created xsi:type="dcterms:W3CDTF">2026-03-25T07:43:00Z</dcterms:created>
  <dcterms:modified xsi:type="dcterms:W3CDTF">2026-03-25T07:50:00Z</dcterms:modified>
</cp:coreProperties>
</file>